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7D" w:rsidRPr="00617402" w:rsidRDefault="00FD34BC" w:rsidP="00FD457D">
      <w:pPr>
        <w:pStyle w:val="Default"/>
      </w:pPr>
      <w:r>
        <w:t xml:space="preserve">   УТВЪРДИЛ</w:t>
      </w:r>
      <w:r w:rsidR="00617402">
        <w:t>:</w:t>
      </w:r>
    </w:p>
    <w:p w:rsidR="00FD34BC" w:rsidRDefault="00FD34BC" w:rsidP="00FD457D">
      <w:pPr>
        <w:pStyle w:val="Default"/>
      </w:pPr>
    </w:p>
    <w:p w:rsidR="00FD34BC" w:rsidRDefault="00617402" w:rsidP="00FD457D">
      <w:pPr>
        <w:pStyle w:val="Default"/>
      </w:pPr>
      <w:r>
        <w:t xml:space="preserve">                </w:t>
      </w:r>
      <w:r w:rsidR="00FD34BC">
        <w:t xml:space="preserve">Кмет </w:t>
      </w:r>
      <w:r>
        <w:t>община Ихтиман</w:t>
      </w:r>
    </w:p>
    <w:p w:rsidR="00617402" w:rsidRDefault="00617402" w:rsidP="00FD457D">
      <w:pPr>
        <w:pStyle w:val="Default"/>
      </w:pPr>
      <w:r>
        <w:t xml:space="preserve">                          </w:t>
      </w:r>
      <w:bookmarkStart w:id="0" w:name="_GoBack"/>
      <w:bookmarkEnd w:id="0"/>
      <w:r>
        <w:t xml:space="preserve"> /Калоян Илиев/</w:t>
      </w:r>
    </w:p>
    <w:p w:rsidR="00617402" w:rsidRDefault="00617402" w:rsidP="00FD457D">
      <w:pPr>
        <w:pStyle w:val="Default"/>
      </w:pPr>
    </w:p>
    <w:p w:rsidR="00617402" w:rsidRDefault="00617402" w:rsidP="00FD457D">
      <w:pPr>
        <w:pStyle w:val="Default"/>
      </w:pPr>
    </w:p>
    <w:p w:rsidR="00617402" w:rsidRDefault="00617402" w:rsidP="00FD457D">
      <w:pPr>
        <w:pStyle w:val="Default"/>
      </w:pPr>
    </w:p>
    <w:p w:rsidR="00617402" w:rsidRDefault="00617402" w:rsidP="00FD457D">
      <w:pPr>
        <w:pStyle w:val="Default"/>
      </w:pPr>
    </w:p>
    <w:p w:rsidR="00FD34BC" w:rsidRPr="001C4D78" w:rsidRDefault="00FD34BC" w:rsidP="00FD457D">
      <w:pPr>
        <w:pStyle w:val="Default"/>
      </w:pPr>
    </w:p>
    <w:p w:rsidR="00FD457D" w:rsidRPr="00C30315" w:rsidRDefault="00FD457D" w:rsidP="00FD789F">
      <w:pPr>
        <w:pStyle w:val="Default"/>
        <w:jc w:val="center"/>
        <w:outlineLvl w:val="0"/>
      </w:pPr>
      <w:r w:rsidRPr="00C30315">
        <w:rPr>
          <w:b/>
          <w:bCs/>
        </w:rPr>
        <w:t>ПРАВИЛНИК</w:t>
      </w:r>
    </w:p>
    <w:p w:rsidR="004324F2" w:rsidRPr="00C30315" w:rsidRDefault="00FD457D" w:rsidP="00FD789F">
      <w:pPr>
        <w:pStyle w:val="Default"/>
        <w:jc w:val="center"/>
        <w:outlineLvl w:val="0"/>
        <w:rPr>
          <w:b/>
          <w:bCs/>
        </w:rPr>
      </w:pPr>
      <w:r w:rsidRPr="00C30315">
        <w:rPr>
          <w:b/>
          <w:bCs/>
        </w:rPr>
        <w:t xml:space="preserve">ЗА УСТРОЙСТВОТО И ДЕЙНОСТТА </w:t>
      </w:r>
    </w:p>
    <w:p w:rsidR="00881466" w:rsidRPr="00C30315" w:rsidRDefault="00FD457D" w:rsidP="00FD789F">
      <w:pPr>
        <w:pStyle w:val="Default"/>
        <w:jc w:val="center"/>
        <w:outlineLvl w:val="0"/>
        <w:rPr>
          <w:b/>
          <w:bCs/>
        </w:rPr>
      </w:pPr>
      <w:r w:rsidRPr="00C30315">
        <w:rPr>
          <w:b/>
          <w:bCs/>
        </w:rPr>
        <w:t xml:space="preserve">НА </w:t>
      </w:r>
      <w:r w:rsidR="00881466" w:rsidRPr="00C30315">
        <w:rPr>
          <w:b/>
          <w:bCs/>
        </w:rPr>
        <w:t>ЦЕНТЪР ЗА</w:t>
      </w:r>
      <w:r w:rsidR="00FB7DDF" w:rsidRPr="00C30315">
        <w:rPr>
          <w:b/>
          <w:bCs/>
        </w:rPr>
        <w:t xml:space="preserve"> ПОДКРЕПА ЗА ЛИЧНОСТНО РАЗВИТИЕ-</w:t>
      </w:r>
    </w:p>
    <w:p w:rsidR="00FD457D" w:rsidRPr="00C30315" w:rsidRDefault="00FB7DDF" w:rsidP="00FD789F">
      <w:pPr>
        <w:pStyle w:val="Default"/>
        <w:jc w:val="center"/>
        <w:outlineLvl w:val="0"/>
        <w:rPr>
          <w:b/>
          <w:bCs/>
        </w:rPr>
      </w:pPr>
      <w:r w:rsidRPr="00C30315">
        <w:rPr>
          <w:b/>
          <w:bCs/>
        </w:rPr>
        <w:t>ОБЩИНСКИ ДЕТСКИ КОМПЛЕКС, ГРАД</w:t>
      </w:r>
      <w:r w:rsidR="009D0F3A" w:rsidRPr="00C30315">
        <w:rPr>
          <w:b/>
          <w:bCs/>
          <w:lang w:val="en-US"/>
        </w:rPr>
        <w:t xml:space="preserve"> </w:t>
      </w:r>
      <w:r w:rsidR="009D0F3A" w:rsidRPr="00C30315">
        <w:rPr>
          <w:b/>
          <w:bCs/>
        </w:rPr>
        <w:t>ИХТИМАН</w:t>
      </w:r>
    </w:p>
    <w:p w:rsidR="00377C42" w:rsidRPr="00C30315" w:rsidRDefault="00377C42" w:rsidP="00377C42">
      <w:pPr>
        <w:pStyle w:val="Default"/>
        <w:jc w:val="center"/>
        <w:rPr>
          <w:b/>
          <w:bCs/>
        </w:rPr>
      </w:pPr>
    </w:p>
    <w:p w:rsidR="00377C42" w:rsidRPr="00C30315" w:rsidRDefault="00377C42" w:rsidP="00377C42">
      <w:pPr>
        <w:pStyle w:val="Default"/>
        <w:jc w:val="center"/>
        <w:rPr>
          <w:b/>
          <w:bCs/>
        </w:rPr>
      </w:pPr>
    </w:p>
    <w:p w:rsidR="00377C42" w:rsidRPr="00C30315" w:rsidRDefault="00377C42" w:rsidP="00377C42">
      <w:pPr>
        <w:pStyle w:val="Default"/>
        <w:jc w:val="center"/>
      </w:pPr>
    </w:p>
    <w:p w:rsidR="00595BCE" w:rsidRPr="00C30315" w:rsidRDefault="00FD457D" w:rsidP="00FD789F">
      <w:pPr>
        <w:pStyle w:val="Default"/>
        <w:jc w:val="center"/>
        <w:outlineLvl w:val="0"/>
        <w:rPr>
          <w:b/>
          <w:bCs/>
        </w:rPr>
      </w:pPr>
      <w:r w:rsidRPr="00C30315">
        <w:rPr>
          <w:b/>
          <w:bCs/>
        </w:rPr>
        <w:t xml:space="preserve">Раздел I </w:t>
      </w:r>
    </w:p>
    <w:p w:rsidR="00FD457D" w:rsidRPr="00C30315" w:rsidRDefault="00FD457D" w:rsidP="00FD789F">
      <w:pPr>
        <w:pStyle w:val="Default"/>
        <w:jc w:val="center"/>
        <w:outlineLvl w:val="0"/>
        <w:rPr>
          <w:b/>
          <w:bCs/>
        </w:rPr>
      </w:pPr>
      <w:r w:rsidRPr="00C30315">
        <w:rPr>
          <w:b/>
          <w:bCs/>
        </w:rPr>
        <w:t>Общи положения</w:t>
      </w:r>
    </w:p>
    <w:p w:rsidR="00595BCE" w:rsidRPr="00C30315" w:rsidRDefault="00595BCE" w:rsidP="00595BCE">
      <w:pPr>
        <w:pStyle w:val="Default"/>
        <w:jc w:val="center"/>
      </w:pPr>
    </w:p>
    <w:p w:rsidR="00595BCE" w:rsidRPr="00C30315" w:rsidRDefault="00FD457D" w:rsidP="00FE0BD3">
      <w:pPr>
        <w:pStyle w:val="Default"/>
        <w:jc w:val="both"/>
      </w:pPr>
      <w:r w:rsidRPr="00C30315">
        <w:rPr>
          <w:b/>
          <w:bCs/>
        </w:rPr>
        <w:t>Чл. 1.</w:t>
      </w:r>
      <w:r w:rsidR="00595BCE" w:rsidRPr="00C30315">
        <w:rPr>
          <w:b/>
          <w:bCs/>
        </w:rPr>
        <w:t xml:space="preserve"> </w:t>
      </w:r>
      <w:r w:rsidRPr="00C30315">
        <w:t xml:space="preserve">С този правилник се определят структурата, функциите, дейностите и финансирането </w:t>
      </w:r>
      <w:r w:rsidR="00B13E98" w:rsidRPr="00C30315">
        <w:t xml:space="preserve">на </w:t>
      </w:r>
      <w:r w:rsidR="00881466" w:rsidRPr="00C30315">
        <w:t>Центъра за подкрепа за личностно развитие ( ЦПЛР)</w:t>
      </w:r>
      <w:r w:rsidR="009F5B19" w:rsidRPr="00C30315">
        <w:t>-</w:t>
      </w:r>
      <w:r w:rsidR="00595BCE" w:rsidRPr="00C30315">
        <w:t>Общински детски комплекс</w:t>
      </w:r>
      <w:r w:rsidR="00332998" w:rsidRPr="00C30315">
        <w:t xml:space="preserve"> (ОДК)</w:t>
      </w:r>
      <w:r w:rsidR="009D0F3A" w:rsidRPr="00C30315">
        <w:t>, гр.Ихтиман</w:t>
      </w:r>
      <w:r w:rsidR="00E710DD" w:rsidRPr="00C30315">
        <w:t xml:space="preserve"> </w:t>
      </w:r>
      <w:r w:rsidR="00332998" w:rsidRPr="00C30315">
        <w:t xml:space="preserve">по смисъла на </w:t>
      </w:r>
      <w:r w:rsidR="009A5C63" w:rsidRPr="00C30315">
        <w:t>ч</w:t>
      </w:r>
      <w:r w:rsidR="006B51E1" w:rsidRPr="00C30315">
        <w:rPr>
          <w:bCs/>
        </w:rPr>
        <w:t>л. 26</w:t>
      </w:r>
      <w:r w:rsidR="006B51E1" w:rsidRPr="00C30315">
        <w:t>.</w:t>
      </w:r>
      <w:r w:rsidR="009A5C63" w:rsidRPr="00C30315">
        <w:t>ал.1 от Закона  за предучилищното и училищното образование (ЗПУО)</w:t>
      </w:r>
      <w:r w:rsidR="00595BCE" w:rsidRPr="00C30315">
        <w:rPr>
          <w:b/>
          <w:bCs/>
        </w:rPr>
        <w:tab/>
      </w:r>
    </w:p>
    <w:p w:rsidR="00FD457D" w:rsidRPr="00C30315" w:rsidRDefault="00FD457D" w:rsidP="00FE0BD3">
      <w:pPr>
        <w:pStyle w:val="Default"/>
        <w:jc w:val="both"/>
      </w:pPr>
      <w:r w:rsidRPr="00C30315">
        <w:rPr>
          <w:b/>
          <w:bCs/>
        </w:rPr>
        <w:t>Чл. 2</w:t>
      </w:r>
      <w:r w:rsidRPr="00C30315">
        <w:rPr>
          <w:bCs/>
        </w:rPr>
        <w:t xml:space="preserve">. </w:t>
      </w:r>
      <w:r w:rsidR="004324F2" w:rsidRPr="00C30315">
        <w:rPr>
          <w:bCs/>
        </w:rPr>
        <w:t xml:space="preserve"> </w:t>
      </w:r>
      <w:r w:rsidR="00881466" w:rsidRPr="00C30315">
        <w:rPr>
          <w:bCs/>
        </w:rPr>
        <w:t>Център</w:t>
      </w:r>
      <w:r w:rsidR="009F5B19" w:rsidRPr="00C30315">
        <w:rPr>
          <w:bCs/>
        </w:rPr>
        <w:t>ът</w:t>
      </w:r>
      <w:r w:rsidR="00881466" w:rsidRPr="00C30315">
        <w:rPr>
          <w:bCs/>
        </w:rPr>
        <w:t xml:space="preserve"> за подкрепа за личностно развитие</w:t>
      </w:r>
      <w:r w:rsidR="009F5B19" w:rsidRPr="00C30315">
        <w:rPr>
          <w:bCs/>
        </w:rPr>
        <w:t>-</w:t>
      </w:r>
      <w:r w:rsidR="00EC04F6" w:rsidRPr="00C30315">
        <w:rPr>
          <w:bCs/>
        </w:rPr>
        <w:t>Общински детски комплекс</w:t>
      </w:r>
      <w:r w:rsidR="00881466" w:rsidRPr="00C30315">
        <w:rPr>
          <w:bCs/>
        </w:rPr>
        <w:t xml:space="preserve">, </w:t>
      </w:r>
      <w:r w:rsidR="009D0F3A" w:rsidRPr="00C30315">
        <w:rPr>
          <w:bCs/>
        </w:rPr>
        <w:t>гр. Ихтиман</w:t>
      </w:r>
      <w:r w:rsidR="00EC04F6" w:rsidRPr="00C30315">
        <w:rPr>
          <w:bCs/>
        </w:rPr>
        <w:t xml:space="preserve"> според дейността си </w:t>
      </w:r>
      <w:r w:rsidR="009A5C63" w:rsidRPr="00C30315">
        <w:rPr>
          <w:bCs/>
        </w:rPr>
        <w:t>по смисъла на чл.</w:t>
      </w:r>
      <w:r w:rsidR="004324F2" w:rsidRPr="00C30315">
        <w:rPr>
          <w:bCs/>
        </w:rPr>
        <w:t xml:space="preserve"> </w:t>
      </w:r>
      <w:r w:rsidR="009A5C63" w:rsidRPr="00C30315">
        <w:rPr>
          <w:bCs/>
        </w:rPr>
        <w:t>49, ал.1</w:t>
      </w:r>
      <w:r w:rsidR="004324F2" w:rsidRPr="00C30315">
        <w:rPr>
          <w:bCs/>
        </w:rPr>
        <w:t>,</w:t>
      </w:r>
      <w:r w:rsidR="009A5C63" w:rsidRPr="00C30315">
        <w:rPr>
          <w:bCs/>
        </w:rPr>
        <w:t xml:space="preserve"> т.1 </w:t>
      </w:r>
      <w:r w:rsidR="00B13E98" w:rsidRPr="00C30315">
        <w:rPr>
          <w:bCs/>
        </w:rPr>
        <w:t>от ЗПУО</w:t>
      </w:r>
      <w:r w:rsidR="009A5C63" w:rsidRPr="00C30315">
        <w:rPr>
          <w:bCs/>
        </w:rPr>
        <w:t xml:space="preserve"> </w:t>
      </w:r>
      <w:r w:rsidR="00881466" w:rsidRPr="00C30315">
        <w:rPr>
          <w:bCs/>
        </w:rPr>
        <w:t xml:space="preserve">е </w:t>
      </w:r>
      <w:r w:rsidR="009A5C63" w:rsidRPr="00C30315">
        <w:rPr>
          <w:bCs/>
        </w:rPr>
        <w:t xml:space="preserve">за </w:t>
      </w:r>
      <w:r w:rsidR="00EC04F6" w:rsidRPr="00C30315">
        <w:t xml:space="preserve"> развитие на интересите, способностите, компетентностите и изявата </w:t>
      </w:r>
      <w:r w:rsidR="009A5C63" w:rsidRPr="00C30315">
        <w:t xml:space="preserve">на децата в </w:t>
      </w:r>
      <w:r w:rsidR="00EC04F6" w:rsidRPr="00C30315">
        <w:t>областта на науките, технологиите, изкуствата и спорта</w:t>
      </w:r>
      <w:r w:rsidR="004324F2" w:rsidRPr="00C30315">
        <w:t>.</w:t>
      </w:r>
      <w:r w:rsidRPr="00C30315">
        <w:t xml:space="preserve"> </w:t>
      </w:r>
    </w:p>
    <w:p w:rsidR="004E5466" w:rsidRPr="00C30315" w:rsidRDefault="004E5466" w:rsidP="00FE0BD3">
      <w:pPr>
        <w:pStyle w:val="Default"/>
        <w:jc w:val="both"/>
      </w:pPr>
      <w:r w:rsidRPr="00C30315">
        <w:rPr>
          <w:b/>
          <w:bCs/>
        </w:rPr>
        <w:t xml:space="preserve">Чл. 3. </w:t>
      </w:r>
      <w:r w:rsidR="00FD457D" w:rsidRPr="00C30315">
        <w:rPr>
          <w:b/>
          <w:bCs/>
        </w:rPr>
        <w:t xml:space="preserve"> </w:t>
      </w:r>
      <w:r w:rsidR="00FD457D" w:rsidRPr="00C30315">
        <w:t>Дейностт</w:t>
      </w:r>
      <w:r w:rsidR="009A5C63" w:rsidRPr="00C30315">
        <w:t xml:space="preserve">а на </w:t>
      </w:r>
      <w:r w:rsidR="00881466" w:rsidRPr="00C30315">
        <w:t>ЦПЛР-</w:t>
      </w:r>
      <w:r w:rsidR="009A5C63" w:rsidRPr="00C30315">
        <w:t>ОДК</w:t>
      </w:r>
      <w:r w:rsidR="00FD457D" w:rsidRPr="00C30315">
        <w:t xml:space="preserve"> се основава на принципите на</w:t>
      </w:r>
      <w:r w:rsidRPr="00C30315">
        <w:t>:</w:t>
      </w:r>
      <w:r w:rsidR="00FD457D" w:rsidRPr="00C30315">
        <w:t xml:space="preserve"> </w:t>
      </w:r>
    </w:p>
    <w:p w:rsidR="004E5466" w:rsidRPr="00C30315" w:rsidRDefault="00FD457D" w:rsidP="00FE0BD3">
      <w:pPr>
        <w:pStyle w:val="Default"/>
        <w:numPr>
          <w:ilvl w:val="0"/>
          <w:numId w:val="7"/>
        </w:numPr>
        <w:ind w:left="426" w:hanging="426"/>
        <w:jc w:val="both"/>
      </w:pPr>
      <w:r w:rsidRPr="00C30315">
        <w:t>свободния избор и доброволното участие на всички деца и ученици без разлика на пол, вероизповедание, етническа принадлежност, социално състояние и др.</w:t>
      </w:r>
    </w:p>
    <w:p w:rsidR="00FD457D" w:rsidRPr="00C30315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ориентираност към интереса и към мотивацията на детето и на ученика, към възрастовите и социалните промени в живота му, както и към способността му да прилага усвоените компетентности на практика.</w:t>
      </w:r>
    </w:p>
    <w:p w:rsidR="004E5466" w:rsidRPr="00C30315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равен достъп до качествено образование и приобщаване на всяко дете и на всеки ученик;</w:t>
      </w:r>
    </w:p>
    <w:p w:rsidR="009F5B19" w:rsidRPr="00C30315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равнопоставеност и недопускане на дискриминация при провеждане на </w:t>
      </w:r>
      <w:r w:rsidR="009F5B19" w:rsidRPr="00C30315">
        <w:rPr>
          <w:color w:val="auto"/>
        </w:rPr>
        <w:t>обучението в ЦПЛР-ОДК</w:t>
      </w:r>
    </w:p>
    <w:p w:rsidR="004E5466" w:rsidRPr="00C30315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запазване и развитие на българската образователна традиция;</w:t>
      </w:r>
    </w:p>
    <w:p w:rsidR="004E5466" w:rsidRPr="00C30315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хуманизъм и толерантност;</w:t>
      </w:r>
    </w:p>
    <w:p w:rsidR="004E5466" w:rsidRPr="00C30315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съхраняване на културното многообразие и приобщаване чрез българския език;</w:t>
      </w:r>
    </w:p>
    <w:p w:rsidR="004E5466" w:rsidRPr="00C30315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иновативност и ефективност в педагогическите практики и в организацията на образователния процес въз основа на научна обоснованост и прогнозиране на резултатите от иновациите;</w:t>
      </w:r>
    </w:p>
    <w:p w:rsidR="004E5466" w:rsidRPr="00C30315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прозрачност на управлението и предвидимост на развитието на </w:t>
      </w:r>
      <w:r w:rsidR="00881466" w:rsidRPr="00C30315">
        <w:rPr>
          <w:color w:val="auto"/>
        </w:rPr>
        <w:t xml:space="preserve">ЦПЛР- </w:t>
      </w:r>
      <w:r w:rsidRPr="00C30315">
        <w:rPr>
          <w:color w:val="auto"/>
        </w:rPr>
        <w:t>ОДК;</w:t>
      </w:r>
    </w:p>
    <w:p w:rsidR="004E5466" w:rsidRPr="00C30315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автономия за провеждане на образователни политики, самоуправление и децентрализация;</w:t>
      </w:r>
    </w:p>
    <w:p w:rsidR="003C2D05" w:rsidRPr="00C30315" w:rsidRDefault="0012636F" w:rsidP="00FE0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0315">
        <w:rPr>
          <w:rFonts w:ascii="Times New Roman" w:hAnsi="Times New Roman" w:cs="Times New Roman"/>
          <w:b/>
          <w:sz w:val="24"/>
          <w:szCs w:val="24"/>
        </w:rPr>
        <w:t>Чл.</w:t>
      </w:r>
      <w:r w:rsidR="004324F2" w:rsidRPr="00C30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466" w:rsidRPr="00C30315">
        <w:rPr>
          <w:rFonts w:ascii="Times New Roman" w:hAnsi="Times New Roman" w:cs="Times New Roman"/>
          <w:b/>
          <w:sz w:val="24"/>
          <w:szCs w:val="24"/>
        </w:rPr>
        <w:t>4</w:t>
      </w:r>
      <w:r w:rsidR="00D22C92" w:rsidRPr="00C30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4F2" w:rsidRPr="00C30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D05" w:rsidRPr="00C30315">
        <w:rPr>
          <w:rFonts w:ascii="Times New Roman" w:hAnsi="Times New Roman" w:cs="Times New Roman"/>
          <w:b/>
          <w:sz w:val="24"/>
          <w:szCs w:val="24"/>
        </w:rPr>
        <w:t>(1)</w:t>
      </w:r>
      <w:r w:rsidR="003C2D05" w:rsidRPr="00C30315">
        <w:rPr>
          <w:rFonts w:ascii="Times New Roman" w:hAnsi="Times New Roman" w:cs="Times New Roman"/>
          <w:bCs/>
          <w:sz w:val="24"/>
          <w:szCs w:val="24"/>
        </w:rPr>
        <w:t xml:space="preserve"> Правилникът е разработен въз основа на Закона за предучилищното и училищното образование и подзаконовите нормативни актове, касаещи дейността на ЦПЛР</w:t>
      </w:r>
      <w:r w:rsidR="004324F2" w:rsidRPr="00C30315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D05" w:rsidRPr="00C30315" w:rsidRDefault="00D22C92" w:rsidP="00FE0B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315">
        <w:rPr>
          <w:rFonts w:ascii="Times New Roman" w:hAnsi="Times New Roman" w:cs="Times New Roman"/>
          <w:b/>
          <w:sz w:val="24"/>
          <w:szCs w:val="24"/>
        </w:rPr>
        <w:lastRenderedPageBreak/>
        <w:t>(2</w:t>
      </w:r>
      <w:r w:rsidR="003C2D05" w:rsidRPr="00C30315">
        <w:rPr>
          <w:rFonts w:ascii="Times New Roman" w:hAnsi="Times New Roman" w:cs="Times New Roman"/>
          <w:b/>
          <w:sz w:val="24"/>
          <w:szCs w:val="24"/>
        </w:rPr>
        <w:t>)</w:t>
      </w:r>
      <w:r w:rsidRPr="00C30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D05" w:rsidRPr="00C30315">
        <w:rPr>
          <w:rFonts w:ascii="Times New Roman" w:hAnsi="Times New Roman" w:cs="Times New Roman"/>
          <w:sz w:val="24"/>
          <w:szCs w:val="24"/>
        </w:rPr>
        <w:t>Правилникът е задължителен за педагогическия и непедагогическия персонал в ОДК, за децата, учениците и техните родители, както и за всички други лица, намиращи се</w:t>
      </w:r>
      <w:r w:rsidRPr="00C30315">
        <w:rPr>
          <w:rFonts w:ascii="Times New Roman" w:hAnsi="Times New Roman" w:cs="Times New Roman"/>
          <w:sz w:val="24"/>
          <w:szCs w:val="24"/>
        </w:rPr>
        <w:t xml:space="preserve"> </w:t>
      </w:r>
      <w:r w:rsidR="003C2D05" w:rsidRPr="00C30315">
        <w:rPr>
          <w:rFonts w:ascii="Times New Roman" w:hAnsi="Times New Roman" w:cs="Times New Roman"/>
          <w:sz w:val="24"/>
          <w:szCs w:val="24"/>
        </w:rPr>
        <w:t>на територията на ОДК.</w:t>
      </w:r>
    </w:p>
    <w:p w:rsidR="00D22C92" w:rsidRPr="00C30315" w:rsidRDefault="0012636F" w:rsidP="009D0F3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315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DF1758" w:rsidRPr="00C303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30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4F2" w:rsidRPr="00C30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4F2" w:rsidRPr="00C30315">
        <w:rPr>
          <w:rFonts w:ascii="Times New Roman" w:hAnsi="Times New Roman" w:cs="Times New Roman"/>
          <w:sz w:val="24"/>
          <w:szCs w:val="24"/>
        </w:rPr>
        <w:t>Общински детски комплекс е със с</w:t>
      </w:r>
      <w:r w:rsidR="009D0F3A" w:rsidRPr="00C30315">
        <w:rPr>
          <w:rFonts w:ascii="Times New Roman" w:hAnsi="Times New Roman" w:cs="Times New Roman"/>
          <w:sz w:val="24"/>
          <w:szCs w:val="24"/>
        </w:rPr>
        <w:t>едалище град Ихтиман, ул. „Полковник Борис Дрангов”</w:t>
      </w:r>
      <w:r w:rsidRPr="00C30315">
        <w:rPr>
          <w:rFonts w:ascii="Times New Roman" w:hAnsi="Times New Roman" w:cs="Times New Roman"/>
          <w:sz w:val="24"/>
          <w:szCs w:val="24"/>
        </w:rPr>
        <w:t xml:space="preserve"> №</w:t>
      </w:r>
      <w:r w:rsidR="009D0F3A" w:rsidRPr="00C30315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404A7E" w:rsidRPr="00C30315" w:rsidRDefault="00FD457D" w:rsidP="00FD789F">
      <w:pPr>
        <w:pStyle w:val="Default"/>
        <w:jc w:val="center"/>
        <w:outlineLvl w:val="0"/>
        <w:rPr>
          <w:b/>
          <w:bCs/>
        </w:rPr>
      </w:pPr>
      <w:r w:rsidRPr="00C30315">
        <w:rPr>
          <w:b/>
          <w:bCs/>
        </w:rPr>
        <w:t>Раздел II</w:t>
      </w:r>
    </w:p>
    <w:p w:rsidR="00FD457D" w:rsidRPr="00FD789F" w:rsidRDefault="00404A7E" w:rsidP="00FD329C">
      <w:pPr>
        <w:pStyle w:val="Default"/>
        <w:jc w:val="center"/>
        <w:rPr>
          <w:b/>
          <w:bCs/>
          <w:lang w:val="en-US"/>
        </w:rPr>
      </w:pPr>
      <w:r w:rsidRPr="00C30315">
        <w:rPr>
          <w:b/>
          <w:bCs/>
        </w:rPr>
        <w:t>Устройство, ф</w:t>
      </w:r>
      <w:r w:rsidR="00FD457D" w:rsidRPr="00C30315">
        <w:rPr>
          <w:b/>
          <w:bCs/>
        </w:rPr>
        <w:t xml:space="preserve">ункции и дейности на </w:t>
      </w:r>
      <w:r w:rsidR="00FD789F">
        <w:rPr>
          <w:b/>
          <w:bCs/>
        </w:rPr>
        <w:t>Общински детски комплекс-Ихтиман</w:t>
      </w:r>
    </w:p>
    <w:p w:rsidR="00404A7E" w:rsidRPr="00C30315" w:rsidRDefault="00404A7E" w:rsidP="00FD329C">
      <w:pPr>
        <w:pStyle w:val="Default"/>
        <w:jc w:val="center"/>
      </w:pPr>
    </w:p>
    <w:p w:rsidR="009D0F3A" w:rsidRPr="00C30315" w:rsidRDefault="0012636F" w:rsidP="00FE0BD3">
      <w:pPr>
        <w:pStyle w:val="Default"/>
        <w:jc w:val="both"/>
        <w:rPr>
          <w:bCs/>
          <w:color w:val="FF0000"/>
        </w:rPr>
      </w:pPr>
      <w:r w:rsidRPr="00C30315">
        <w:rPr>
          <w:b/>
          <w:bCs/>
        </w:rPr>
        <w:t xml:space="preserve">Чл. </w:t>
      </w:r>
      <w:r w:rsidR="00DF1758" w:rsidRPr="00C30315">
        <w:rPr>
          <w:b/>
          <w:bCs/>
        </w:rPr>
        <w:t>6</w:t>
      </w:r>
      <w:r w:rsidRPr="00C30315">
        <w:rPr>
          <w:b/>
          <w:bCs/>
        </w:rPr>
        <w:t xml:space="preserve">. </w:t>
      </w:r>
      <w:r w:rsidR="00881466" w:rsidRPr="00C30315">
        <w:rPr>
          <w:bCs/>
        </w:rPr>
        <w:t>ЦПЛР-</w:t>
      </w:r>
      <w:r w:rsidR="00404A7E" w:rsidRPr="00C30315">
        <w:rPr>
          <w:bCs/>
        </w:rPr>
        <w:t>ОДК е общински ц</w:t>
      </w:r>
      <w:r w:rsidRPr="00C30315">
        <w:rPr>
          <w:bCs/>
        </w:rPr>
        <w:t>ентър за подкрепа за личностно</w:t>
      </w:r>
      <w:r w:rsidR="00404A7E" w:rsidRPr="00C30315">
        <w:rPr>
          <w:bCs/>
        </w:rPr>
        <w:t xml:space="preserve"> развитие и устройството и дейността му се уреждат </w:t>
      </w:r>
      <w:r w:rsidRPr="00C30315">
        <w:rPr>
          <w:bCs/>
        </w:rPr>
        <w:t>с Правилник приет с р</w:t>
      </w:r>
      <w:r w:rsidR="00404A7E" w:rsidRPr="00C30315">
        <w:rPr>
          <w:bCs/>
        </w:rPr>
        <w:t>ешение на ОбС</w:t>
      </w:r>
      <w:r w:rsidR="004324F2" w:rsidRPr="00C30315">
        <w:rPr>
          <w:bCs/>
        </w:rPr>
        <w:t xml:space="preserve"> </w:t>
      </w:r>
      <w:r w:rsidR="009D0F3A" w:rsidRPr="00C30315">
        <w:rPr>
          <w:bCs/>
        </w:rPr>
        <w:t>–</w:t>
      </w:r>
      <w:r w:rsidR="004324F2" w:rsidRPr="00C30315">
        <w:rPr>
          <w:bCs/>
        </w:rPr>
        <w:t xml:space="preserve"> </w:t>
      </w:r>
      <w:r w:rsidR="009D0F3A" w:rsidRPr="00C30315">
        <w:rPr>
          <w:bCs/>
        </w:rPr>
        <w:t xml:space="preserve">Ихтиман </w:t>
      </w:r>
      <w:r w:rsidR="00404A7E" w:rsidRPr="00C30315">
        <w:rPr>
          <w:bCs/>
        </w:rPr>
        <w:t xml:space="preserve">и утвърден </w:t>
      </w:r>
      <w:r w:rsidR="00406132" w:rsidRPr="00C30315">
        <w:rPr>
          <w:bCs/>
        </w:rPr>
        <w:t xml:space="preserve">от </w:t>
      </w:r>
      <w:r w:rsidR="00CB7B1D" w:rsidRPr="00C30315">
        <w:rPr>
          <w:bCs/>
        </w:rPr>
        <w:t>к</w:t>
      </w:r>
      <w:r w:rsidR="009D0F3A" w:rsidRPr="00C30315">
        <w:rPr>
          <w:bCs/>
        </w:rPr>
        <w:t>мета на община Ихтиман.</w:t>
      </w:r>
      <w:r w:rsidR="00DF6A94" w:rsidRPr="00C30315">
        <w:rPr>
          <w:bCs/>
        </w:rPr>
        <w:t xml:space="preserve"> </w:t>
      </w:r>
    </w:p>
    <w:p w:rsidR="00404A7E" w:rsidRPr="00C30315" w:rsidRDefault="0012636F" w:rsidP="00FE0BD3">
      <w:pPr>
        <w:pStyle w:val="Default"/>
        <w:jc w:val="both"/>
      </w:pPr>
      <w:r w:rsidRPr="00C30315">
        <w:rPr>
          <w:b/>
          <w:bCs/>
        </w:rPr>
        <w:t xml:space="preserve">Чл. </w:t>
      </w:r>
      <w:r w:rsidR="00DF1758" w:rsidRPr="00C30315">
        <w:rPr>
          <w:b/>
          <w:bCs/>
        </w:rPr>
        <w:t>7</w:t>
      </w:r>
      <w:r w:rsidR="004324F2" w:rsidRPr="00C30315">
        <w:rPr>
          <w:b/>
          <w:bCs/>
        </w:rPr>
        <w:t>.</w:t>
      </w:r>
      <w:r w:rsidR="00775C5A" w:rsidRPr="00C30315">
        <w:rPr>
          <w:b/>
          <w:bCs/>
        </w:rPr>
        <w:t xml:space="preserve"> </w:t>
      </w:r>
      <w:r w:rsidR="00881466" w:rsidRPr="00C30315">
        <w:rPr>
          <w:bCs/>
        </w:rPr>
        <w:t>ЦПЛР</w:t>
      </w:r>
      <w:r w:rsidR="00881466" w:rsidRPr="00C30315">
        <w:rPr>
          <w:b/>
          <w:bCs/>
        </w:rPr>
        <w:t>-</w:t>
      </w:r>
      <w:r w:rsidR="00775C5A" w:rsidRPr="00C30315">
        <w:t xml:space="preserve">ОДК е юридическо лице и притежава собствен печат, идентификационен код по БУЛСТАТ, данъчен номер и банкова сметка. </w:t>
      </w:r>
    </w:p>
    <w:p w:rsidR="00775C5A" w:rsidRPr="00C30315" w:rsidRDefault="0012636F" w:rsidP="00FE0BD3">
      <w:pPr>
        <w:pStyle w:val="Default"/>
        <w:jc w:val="both"/>
        <w:rPr>
          <w:color w:val="auto"/>
        </w:rPr>
      </w:pPr>
      <w:r w:rsidRPr="00C30315">
        <w:rPr>
          <w:b/>
          <w:color w:val="auto"/>
        </w:rPr>
        <w:t xml:space="preserve">Чл. </w:t>
      </w:r>
      <w:r w:rsidR="00DF1758" w:rsidRPr="00C30315">
        <w:rPr>
          <w:b/>
          <w:color w:val="auto"/>
        </w:rPr>
        <w:t>8</w:t>
      </w:r>
      <w:r w:rsidR="00775C5A" w:rsidRPr="00C30315">
        <w:rPr>
          <w:b/>
          <w:color w:val="auto"/>
        </w:rPr>
        <w:t>.</w:t>
      </w:r>
      <w:r w:rsidR="004324F2" w:rsidRPr="00C30315">
        <w:rPr>
          <w:b/>
          <w:color w:val="auto"/>
        </w:rPr>
        <w:t xml:space="preserve"> </w:t>
      </w:r>
      <w:r w:rsidR="00775C5A" w:rsidRPr="00C30315">
        <w:rPr>
          <w:color w:val="auto"/>
        </w:rPr>
        <w:t xml:space="preserve"> ОДК като ЦПЛР се открива, преобразува, пром</w:t>
      </w:r>
      <w:r w:rsidR="002A456D" w:rsidRPr="00C30315">
        <w:rPr>
          <w:color w:val="auto"/>
        </w:rPr>
        <w:t>еня или закрива със заповед на к</w:t>
      </w:r>
      <w:r w:rsidR="009D0F3A" w:rsidRPr="00C30315">
        <w:rPr>
          <w:color w:val="auto"/>
        </w:rPr>
        <w:t>мета на община Ихтиман</w:t>
      </w:r>
      <w:r w:rsidR="009F5B19" w:rsidRPr="00C30315">
        <w:rPr>
          <w:color w:val="auto"/>
        </w:rPr>
        <w:t>,</w:t>
      </w:r>
      <w:r w:rsidR="00775C5A" w:rsidRPr="00C30315">
        <w:rPr>
          <w:color w:val="auto"/>
        </w:rPr>
        <w:t xml:space="preserve"> след решение на ОбС</w:t>
      </w:r>
      <w:r w:rsidR="004324F2" w:rsidRPr="00C30315">
        <w:rPr>
          <w:color w:val="auto"/>
        </w:rPr>
        <w:t xml:space="preserve"> </w:t>
      </w:r>
      <w:r w:rsidR="009D0F3A" w:rsidRPr="00C30315">
        <w:rPr>
          <w:color w:val="auto"/>
        </w:rPr>
        <w:t>–</w:t>
      </w:r>
      <w:r w:rsidR="004324F2" w:rsidRPr="00C30315">
        <w:rPr>
          <w:color w:val="auto"/>
        </w:rPr>
        <w:t xml:space="preserve"> </w:t>
      </w:r>
      <w:r w:rsidR="009D0F3A" w:rsidRPr="00C30315">
        <w:rPr>
          <w:color w:val="auto"/>
        </w:rPr>
        <w:t>Ихтиман.</w:t>
      </w:r>
    </w:p>
    <w:p w:rsidR="00CB7B1D" w:rsidRPr="00C30315" w:rsidRDefault="00404A7E" w:rsidP="00FE0BD3">
      <w:pPr>
        <w:pStyle w:val="Default"/>
        <w:jc w:val="both"/>
        <w:rPr>
          <w:b/>
          <w:bCs/>
        </w:rPr>
      </w:pPr>
      <w:r w:rsidRPr="00C30315">
        <w:rPr>
          <w:b/>
          <w:bCs/>
        </w:rPr>
        <w:t>Чл</w:t>
      </w:r>
      <w:r w:rsidR="0012636F" w:rsidRPr="00C30315">
        <w:rPr>
          <w:b/>
          <w:bCs/>
        </w:rPr>
        <w:t xml:space="preserve">. </w:t>
      </w:r>
      <w:r w:rsidR="00DF1758" w:rsidRPr="00C30315">
        <w:rPr>
          <w:b/>
          <w:bCs/>
        </w:rPr>
        <w:t>9</w:t>
      </w:r>
      <w:r w:rsidR="0012636F" w:rsidRPr="00C30315">
        <w:rPr>
          <w:b/>
          <w:bCs/>
        </w:rPr>
        <w:t xml:space="preserve">. </w:t>
      </w:r>
      <w:r w:rsidR="004324F2" w:rsidRPr="00C30315">
        <w:rPr>
          <w:b/>
          <w:bCs/>
        </w:rPr>
        <w:t xml:space="preserve"> </w:t>
      </w:r>
      <w:r w:rsidRPr="00C30315">
        <w:rPr>
          <w:b/>
          <w:bCs/>
        </w:rPr>
        <w:t xml:space="preserve">(1) </w:t>
      </w:r>
      <w:r w:rsidR="00881466" w:rsidRPr="00C30315">
        <w:rPr>
          <w:bCs/>
        </w:rPr>
        <w:t>ЦПЛР</w:t>
      </w:r>
      <w:r w:rsidR="00881466" w:rsidRPr="00C30315">
        <w:rPr>
          <w:b/>
          <w:bCs/>
        </w:rPr>
        <w:t>-</w:t>
      </w:r>
      <w:r w:rsidRPr="00C30315">
        <w:rPr>
          <w:bCs/>
        </w:rPr>
        <w:t>ОДК</w:t>
      </w:r>
      <w:r w:rsidR="00FD457D" w:rsidRPr="00C30315">
        <w:t xml:space="preserve"> </w:t>
      </w:r>
      <w:r w:rsidR="002A456D" w:rsidRPr="00C30315">
        <w:rPr>
          <w:color w:val="auto"/>
        </w:rPr>
        <w:t>осъществява общинската политика за осигуряване на обща подкрепа за личностно развитие на децата и учениците от 5 до 1</w:t>
      </w:r>
      <w:r w:rsidR="009D0F3A" w:rsidRPr="00C30315">
        <w:rPr>
          <w:color w:val="auto"/>
        </w:rPr>
        <w:t>8 годишна възраст в община Ихтиман,</w:t>
      </w:r>
      <w:r w:rsidR="002A456D" w:rsidRPr="00C30315">
        <w:rPr>
          <w:color w:val="auto"/>
        </w:rPr>
        <w:t xml:space="preserve"> като </w:t>
      </w:r>
      <w:r w:rsidR="00FD457D" w:rsidRPr="00C30315">
        <w:t>организира и провежда дейности за развитие на интересите, способностите, компетентностите и изявата</w:t>
      </w:r>
      <w:r w:rsidR="009E29DB" w:rsidRPr="00C30315">
        <w:t xml:space="preserve"> </w:t>
      </w:r>
      <w:r w:rsidR="00E71161" w:rsidRPr="00C30315">
        <w:t xml:space="preserve">им </w:t>
      </w:r>
      <w:r w:rsidR="00FD457D" w:rsidRPr="00C30315">
        <w:t>в областта на науките, технологиите, изкуствата и спорта</w:t>
      </w:r>
      <w:r w:rsidR="00444151">
        <w:t xml:space="preserve"> и ресурсно подпомагане на деца и ученици със СОП.</w:t>
      </w:r>
    </w:p>
    <w:p w:rsidR="00FD457D" w:rsidRPr="00C30315" w:rsidRDefault="009D0F3A" w:rsidP="00FE0BD3">
      <w:pPr>
        <w:pStyle w:val="Default"/>
        <w:ind w:firstLine="708"/>
        <w:jc w:val="both"/>
      </w:pPr>
      <w:r w:rsidRPr="00C30315">
        <w:rPr>
          <w:b/>
          <w:bCs/>
        </w:rPr>
        <w:t xml:space="preserve"> </w:t>
      </w:r>
      <w:r w:rsidR="00FD457D" w:rsidRPr="00C30315">
        <w:rPr>
          <w:b/>
          <w:bCs/>
        </w:rPr>
        <w:t xml:space="preserve">(2) </w:t>
      </w:r>
      <w:r w:rsidR="00FD457D" w:rsidRPr="00C30315">
        <w:t xml:space="preserve">Подкрепата по ал. 1 включва: </w:t>
      </w:r>
    </w:p>
    <w:p w:rsidR="00A52DDB" w:rsidRPr="00C30315" w:rsidRDefault="00FD457D" w:rsidP="00FE0BD3">
      <w:pPr>
        <w:pStyle w:val="Default"/>
        <w:numPr>
          <w:ilvl w:val="0"/>
          <w:numId w:val="4"/>
        </w:numPr>
        <w:ind w:left="426" w:hanging="426"/>
        <w:jc w:val="both"/>
      </w:pPr>
      <w:r w:rsidRPr="00C30315">
        <w:t xml:space="preserve">занимания по интереси; </w:t>
      </w:r>
    </w:p>
    <w:p w:rsidR="00A52DDB" w:rsidRPr="00C30315" w:rsidRDefault="00FD457D" w:rsidP="00FE0BD3">
      <w:pPr>
        <w:pStyle w:val="Default"/>
        <w:numPr>
          <w:ilvl w:val="0"/>
          <w:numId w:val="4"/>
        </w:numPr>
        <w:ind w:left="426" w:hanging="426"/>
        <w:jc w:val="both"/>
      </w:pPr>
      <w:r w:rsidRPr="00C30315">
        <w:t xml:space="preserve">кариерно ориентиране на учениците; </w:t>
      </w:r>
    </w:p>
    <w:p w:rsidR="00A52DDB" w:rsidRPr="00C30315" w:rsidRDefault="00FD457D" w:rsidP="00FE0BD3">
      <w:pPr>
        <w:pStyle w:val="Default"/>
        <w:numPr>
          <w:ilvl w:val="0"/>
          <w:numId w:val="4"/>
        </w:numPr>
        <w:ind w:left="426" w:hanging="426"/>
        <w:jc w:val="both"/>
      </w:pPr>
      <w:r w:rsidRPr="00C30315">
        <w:t xml:space="preserve">дейности по превенция на насилието и преодоляване на проблемното поведение; </w:t>
      </w:r>
    </w:p>
    <w:p w:rsidR="00C466A0" w:rsidRDefault="00404A7E" w:rsidP="00FE0BD3">
      <w:pPr>
        <w:pStyle w:val="Default"/>
        <w:numPr>
          <w:ilvl w:val="0"/>
          <w:numId w:val="4"/>
        </w:numPr>
        <w:ind w:left="426" w:hanging="426"/>
        <w:jc w:val="both"/>
      </w:pPr>
      <w:r w:rsidRPr="00C30315">
        <w:t>педагогическа</w:t>
      </w:r>
      <w:r w:rsidR="00FD457D" w:rsidRPr="00C30315">
        <w:t xml:space="preserve"> </w:t>
      </w:r>
      <w:r w:rsidR="00A32563" w:rsidRPr="00C30315">
        <w:t xml:space="preserve">и психологическа </w:t>
      </w:r>
      <w:r w:rsidR="00FD457D" w:rsidRPr="00C30315">
        <w:t>подкрепа.</w:t>
      </w:r>
    </w:p>
    <w:p w:rsidR="00FD457D" w:rsidRPr="00C30315" w:rsidRDefault="00C466A0" w:rsidP="00FE0BD3">
      <w:pPr>
        <w:pStyle w:val="Default"/>
        <w:numPr>
          <w:ilvl w:val="0"/>
          <w:numId w:val="4"/>
        </w:numPr>
        <w:ind w:left="426" w:hanging="426"/>
        <w:jc w:val="both"/>
      </w:pPr>
      <w:r>
        <w:t>Логопедична подкрепа</w:t>
      </w:r>
      <w:r w:rsidR="00FD457D" w:rsidRPr="00C30315">
        <w:t xml:space="preserve"> </w:t>
      </w:r>
    </w:p>
    <w:p w:rsidR="00FD457D" w:rsidRPr="00C30315" w:rsidRDefault="00FD457D" w:rsidP="00FE0BD3">
      <w:pPr>
        <w:pStyle w:val="Default"/>
        <w:ind w:firstLine="708"/>
        <w:jc w:val="both"/>
      </w:pPr>
      <w:r w:rsidRPr="00C30315">
        <w:rPr>
          <w:b/>
          <w:bCs/>
        </w:rPr>
        <w:t xml:space="preserve">(3) </w:t>
      </w:r>
      <w:r w:rsidRPr="00C30315">
        <w:t xml:space="preserve">Подкрепата по ал. 2 се предоставя чрез: </w:t>
      </w:r>
    </w:p>
    <w:p w:rsidR="00A52DDB" w:rsidRPr="00C30315" w:rsidRDefault="00FD457D" w:rsidP="00FE0BD3">
      <w:pPr>
        <w:pStyle w:val="Default"/>
        <w:numPr>
          <w:ilvl w:val="0"/>
          <w:numId w:val="3"/>
        </w:numPr>
        <w:ind w:left="426" w:hanging="426"/>
        <w:jc w:val="both"/>
      </w:pPr>
      <w:r w:rsidRPr="00C30315">
        <w:t>проучване на интересите, способностите и компетентностите на децата и учениците и създаване на условия за тяхното пълноценно развитие и изява</w:t>
      </w:r>
      <w:r w:rsidR="00C707FF" w:rsidRPr="00C30315">
        <w:t xml:space="preserve"> на общинско,</w:t>
      </w:r>
      <w:r w:rsidR="00A32563" w:rsidRPr="00C30315">
        <w:t xml:space="preserve"> областно,</w:t>
      </w:r>
      <w:r w:rsidR="00C707FF" w:rsidRPr="00C30315">
        <w:t xml:space="preserve"> национално и международно ниво</w:t>
      </w:r>
      <w:r w:rsidRPr="00C30315">
        <w:t>;</w:t>
      </w:r>
    </w:p>
    <w:p w:rsidR="009D0F3A" w:rsidRPr="00C30315" w:rsidRDefault="00301AA9" w:rsidP="00FE0BD3">
      <w:pPr>
        <w:pStyle w:val="Default"/>
        <w:numPr>
          <w:ilvl w:val="0"/>
          <w:numId w:val="3"/>
        </w:numPr>
        <w:ind w:left="426" w:hanging="426"/>
        <w:jc w:val="both"/>
      </w:pPr>
      <w:r w:rsidRPr="00C30315">
        <w:t xml:space="preserve"> организиране и провеждане на занимания в групи по интереси в областта на науките, технологиите, изкуствата, спорта</w:t>
      </w:r>
      <w:r w:rsidR="009D0F3A" w:rsidRPr="00C30315">
        <w:t>.</w:t>
      </w:r>
    </w:p>
    <w:p w:rsidR="00A52DDB" w:rsidRPr="00C30315" w:rsidRDefault="00FD457D" w:rsidP="00FE0BD3">
      <w:pPr>
        <w:pStyle w:val="Default"/>
        <w:numPr>
          <w:ilvl w:val="0"/>
          <w:numId w:val="3"/>
        </w:numPr>
        <w:ind w:left="426" w:hanging="426"/>
        <w:jc w:val="both"/>
      </w:pPr>
      <w:r w:rsidRPr="00C30315">
        <w:t>организиране на образователна, творческа, спортна дейност за деца и ученици на общинско, областно, национално и международно равнище</w:t>
      </w:r>
      <w:r w:rsidR="00A32563" w:rsidRPr="00C30315">
        <w:t>, включително и през ваканциите</w:t>
      </w:r>
      <w:r w:rsidRPr="00C30315">
        <w:t xml:space="preserve">; </w:t>
      </w:r>
    </w:p>
    <w:p w:rsidR="00A52DDB" w:rsidRPr="00C30315" w:rsidRDefault="00FD457D" w:rsidP="00FE0BD3">
      <w:pPr>
        <w:pStyle w:val="Default"/>
        <w:numPr>
          <w:ilvl w:val="0"/>
          <w:numId w:val="3"/>
        </w:numPr>
        <w:ind w:left="426" w:hanging="426"/>
        <w:jc w:val="both"/>
      </w:pPr>
      <w:r w:rsidRPr="00C30315">
        <w:t xml:space="preserve">подпомагане на професионалното ориентиране на учениците чрез стимулиране развитието на личностни качества, социални и творчески умения в областта на науките, технологиите, изкуствата и спорта; </w:t>
      </w:r>
    </w:p>
    <w:p w:rsidR="00A52DDB" w:rsidRPr="00C30315" w:rsidRDefault="00FD457D" w:rsidP="00FE0BD3">
      <w:pPr>
        <w:pStyle w:val="Default"/>
        <w:numPr>
          <w:ilvl w:val="0"/>
          <w:numId w:val="3"/>
        </w:numPr>
        <w:ind w:left="426" w:hanging="426"/>
        <w:jc w:val="both"/>
      </w:pPr>
      <w:r w:rsidRPr="00C30315">
        <w:t>участие в общински, областни, национални и международни проекти, програми и форуми</w:t>
      </w:r>
      <w:r w:rsidR="00A32563" w:rsidRPr="00C30315">
        <w:t xml:space="preserve"> в областта на науките, технологиите, изкуствата и спорта, </w:t>
      </w:r>
    </w:p>
    <w:p w:rsidR="00A52DDB" w:rsidRPr="00C30315" w:rsidRDefault="00A32563" w:rsidP="00FE0BD3">
      <w:pPr>
        <w:pStyle w:val="Default"/>
        <w:numPr>
          <w:ilvl w:val="0"/>
          <w:numId w:val="3"/>
        </w:numPr>
        <w:ind w:left="426" w:hanging="426"/>
        <w:jc w:val="both"/>
      </w:pPr>
      <w:r w:rsidRPr="00C30315">
        <w:t>кариерното ориентиране на учениците</w:t>
      </w:r>
      <w:r w:rsidR="00301AA9" w:rsidRPr="00C30315">
        <w:t xml:space="preserve"> спрямо подготовката им в ОДК</w:t>
      </w:r>
      <w:r w:rsidR="00FD457D" w:rsidRPr="00C30315">
        <w:t xml:space="preserve">; </w:t>
      </w:r>
    </w:p>
    <w:p w:rsidR="00A52DDB" w:rsidRPr="00C30315" w:rsidRDefault="00301AA9" w:rsidP="00FE0BD3">
      <w:pPr>
        <w:pStyle w:val="Default"/>
        <w:numPr>
          <w:ilvl w:val="0"/>
          <w:numId w:val="3"/>
        </w:numPr>
        <w:ind w:left="426" w:hanging="426"/>
        <w:jc w:val="both"/>
      </w:pPr>
      <w:r w:rsidRPr="00C30315">
        <w:t>превенция на насилието и преодоляване на проблемното поведение;</w:t>
      </w:r>
    </w:p>
    <w:p w:rsidR="00A52DDB" w:rsidRPr="00C30315" w:rsidRDefault="0012636F" w:rsidP="00FE0BD3">
      <w:pPr>
        <w:pStyle w:val="Default"/>
        <w:numPr>
          <w:ilvl w:val="0"/>
          <w:numId w:val="3"/>
        </w:numPr>
        <w:ind w:left="426" w:hanging="426"/>
        <w:jc w:val="both"/>
      </w:pPr>
      <w:r w:rsidRPr="00C30315">
        <w:t>и</w:t>
      </w:r>
      <w:r w:rsidR="00301AA9" w:rsidRPr="00C30315">
        <w:t xml:space="preserve">ндивидуална работа с </w:t>
      </w:r>
      <w:r w:rsidR="00FD457D" w:rsidRPr="00C30315">
        <w:t xml:space="preserve">децата и учениците с изявени дарби. </w:t>
      </w:r>
    </w:p>
    <w:p w:rsidR="00A52DDB" w:rsidRPr="00C30315" w:rsidRDefault="006F7832" w:rsidP="00FE0BD3">
      <w:pPr>
        <w:pStyle w:val="Default"/>
        <w:numPr>
          <w:ilvl w:val="0"/>
          <w:numId w:val="3"/>
        </w:numPr>
        <w:ind w:left="426" w:hanging="426"/>
        <w:jc w:val="both"/>
      </w:pPr>
      <w:r w:rsidRPr="00C30315">
        <w:rPr>
          <w:color w:val="auto"/>
        </w:rPr>
        <w:t xml:space="preserve">осигуряване на условия за утвърждаването на децата като активни субекти на своето развитие; </w:t>
      </w:r>
    </w:p>
    <w:p w:rsidR="00444151" w:rsidRDefault="00284964" w:rsidP="00FE0BD3">
      <w:pPr>
        <w:pStyle w:val="Default"/>
        <w:numPr>
          <w:ilvl w:val="0"/>
          <w:numId w:val="3"/>
        </w:numPr>
        <w:ind w:left="426" w:hanging="426"/>
        <w:jc w:val="both"/>
      </w:pPr>
      <w:r w:rsidRPr="00C30315">
        <w:t>съгласуване на формите за педагогическо въздействие с потребностите на децата и учениците и съхраняване на българската национална култура и традиции</w:t>
      </w:r>
    </w:p>
    <w:p w:rsidR="00444151" w:rsidRDefault="00444151" w:rsidP="00FE0BD3">
      <w:pPr>
        <w:pStyle w:val="Default"/>
        <w:numPr>
          <w:ilvl w:val="0"/>
          <w:numId w:val="3"/>
        </w:numPr>
        <w:ind w:left="426" w:hanging="426"/>
        <w:jc w:val="both"/>
      </w:pPr>
      <w:r>
        <w:t>Подкрепата по ал.3,4,5 и 6 включва:</w:t>
      </w:r>
    </w:p>
    <w:p w:rsidR="00444151" w:rsidRDefault="00444151" w:rsidP="00444151">
      <w:pPr>
        <w:pStyle w:val="Default"/>
        <w:jc w:val="both"/>
      </w:pPr>
    </w:p>
    <w:p w:rsidR="00444151" w:rsidRPr="00444151" w:rsidRDefault="00444151" w:rsidP="00444151">
      <w:pPr>
        <w:pStyle w:val="af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b/>
          <w:color w:val="222222"/>
          <w:sz w:val="20"/>
          <w:szCs w:val="20"/>
        </w:rPr>
      </w:pPr>
      <w:r w:rsidRPr="00444151">
        <w:rPr>
          <w:rFonts w:ascii="Arial" w:hAnsi="Arial" w:cs="Arial"/>
          <w:b/>
          <w:color w:val="222222"/>
          <w:sz w:val="20"/>
          <w:szCs w:val="20"/>
        </w:rPr>
        <w:t>-. кариерно ориентиране и консултиране;</w:t>
      </w:r>
    </w:p>
    <w:p w:rsidR="00444151" w:rsidRPr="00444151" w:rsidRDefault="00444151" w:rsidP="00444151">
      <w:pPr>
        <w:pStyle w:val="af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b/>
          <w:color w:val="222222"/>
          <w:sz w:val="20"/>
          <w:szCs w:val="20"/>
        </w:rPr>
      </w:pPr>
      <w:r w:rsidRPr="00444151">
        <w:rPr>
          <w:rFonts w:ascii="Arial" w:hAnsi="Arial" w:cs="Arial"/>
          <w:b/>
          <w:color w:val="222222"/>
          <w:sz w:val="20"/>
          <w:szCs w:val="20"/>
        </w:rPr>
        <w:lastRenderedPageBreak/>
        <w:t>-. превантивна, диагностична, рехабилитационна, корекционна и ресоциализираща работа с деца и ученици;</w:t>
      </w:r>
    </w:p>
    <w:p w:rsidR="00444151" w:rsidRPr="00444151" w:rsidRDefault="00444151" w:rsidP="00444151">
      <w:pPr>
        <w:pStyle w:val="af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b/>
          <w:color w:val="222222"/>
          <w:sz w:val="20"/>
          <w:szCs w:val="20"/>
        </w:rPr>
      </w:pPr>
      <w:r w:rsidRPr="00444151">
        <w:rPr>
          <w:rFonts w:ascii="Arial" w:hAnsi="Arial" w:cs="Arial"/>
          <w:b/>
          <w:color w:val="222222"/>
          <w:sz w:val="20"/>
          <w:szCs w:val="20"/>
        </w:rPr>
        <w:t>-. ресурсно подпомагане на деца и ученици със специални образователни потребности;</w:t>
      </w:r>
    </w:p>
    <w:p w:rsidR="00444151" w:rsidRPr="00444151" w:rsidRDefault="00444151" w:rsidP="00444151">
      <w:pPr>
        <w:pStyle w:val="af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b/>
          <w:color w:val="222222"/>
          <w:sz w:val="20"/>
          <w:szCs w:val="20"/>
        </w:rPr>
      </w:pPr>
      <w:r w:rsidRPr="00444151">
        <w:rPr>
          <w:rFonts w:ascii="Arial" w:hAnsi="Arial" w:cs="Arial"/>
          <w:b/>
          <w:color w:val="222222"/>
          <w:sz w:val="20"/>
          <w:szCs w:val="20"/>
        </w:rPr>
        <w:t>-. педагогическа и психологическа подкрепа;</w:t>
      </w:r>
    </w:p>
    <w:p w:rsidR="00444151" w:rsidRPr="00444151" w:rsidRDefault="00444151" w:rsidP="00444151">
      <w:pPr>
        <w:pStyle w:val="af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b/>
          <w:color w:val="222222"/>
          <w:sz w:val="20"/>
          <w:szCs w:val="20"/>
        </w:rPr>
      </w:pPr>
      <w:r w:rsidRPr="00444151">
        <w:rPr>
          <w:rFonts w:ascii="Arial" w:hAnsi="Arial" w:cs="Arial"/>
          <w:b/>
          <w:color w:val="222222"/>
          <w:sz w:val="20"/>
          <w:szCs w:val="20"/>
        </w:rPr>
        <w:t>- прилагане на програми за подкрепа и обучение за семействата на децата и учениците с увреждания.</w:t>
      </w:r>
    </w:p>
    <w:p w:rsidR="00FD457D" w:rsidRPr="00C30315" w:rsidRDefault="00FD457D" w:rsidP="00444151">
      <w:pPr>
        <w:pStyle w:val="Default"/>
        <w:jc w:val="both"/>
      </w:pPr>
    </w:p>
    <w:p w:rsidR="00FD457D" w:rsidRPr="00C30315" w:rsidRDefault="006F7832" w:rsidP="00FE0BD3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Чл. </w:t>
      </w:r>
      <w:r w:rsidR="00DF1758" w:rsidRPr="00C30315">
        <w:rPr>
          <w:b/>
          <w:bCs/>
          <w:color w:val="auto"/>
        </w:rPr>
        <w:t>10</w:t>
      </w:r>
      <w:r w:rsidR="006C0742" w:rsidRPr="00C30315">
        <w:rPr>
          <w:b/>
          <w:bCs/>
          <w:color w:val="auto"/>
        </w:rPr>
        <w:t>.</w:t>
      </w:r>
      <w:r w:rsidR="00FD457D" w:rsidRPr="00C30315">
        <w:rPr>
          <w:b/>
          <w:bCs/>
          <w:color w:val="auto"/>
        </w:rPr>
        <w:t xml:space="preserve"> </w:t>
      </w:r>
      <w:r w:rsidR="00881466" w:rsidRPr="00C30315">
        <w:rPr>
          <w:bCs/>
          <w:color w:val="auto"/>
        </w:rPr>
        <w:t>ЦПЛР</w:t>
      </w:r>
      <w:r w:rsidR="00881466" w:rsidRPr="00C30315">
        <w:rPr>
          <w:b/>
          <w:bCs/>
          <w:color w:val="auto"/>
        </w:rPr>
        <w:t>-</w:t>
      </w:r>
      <w:r w:rsidR="00284964" w:rsidRPr="00C30315">
        <w:rPr>
          <w:color w:val="auto"/>
        </w:rPr>
        <w:t>ОДК</w:t>
      </w:r>
      <w:r w:rsidR="00FD457D" w:rsidRPr="00C30315">
        <w:rPr>
          <w:color w:val="auto"/>
        </w:rPr>
        <w:t xml:space="preserve"> осъществява следните дейности: </w:t>
      </w:r>
    </w:p>
    <w:p w:rsidR="00A52DDB" w:rsidRPr="00C30315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подпомага интелектуалното, емоционалното и физическото развитие и социалната реализация на децата и учениците в съответствие с възрастта, потребностите, способностите и интересите;</w:t>
      </w:r>
    </w:p>
    <w:p w:rsidR="00A52DDB" w:rsidRPr="00C30315" w:rsidRDefault="00284964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 съдейства за ранното откриване на заложбите на децата и учениците, стимулира познавателните интереси и творческите способности и насърчава тяхното развитие и реализация; </w:t>
      </w:r>
    </w:p>
    <w:p w:rsidR="00A52DDB" w:rsidRPr="00C30315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подпомага професионалната насоченост и придобиването на компетентности, необходими за успешна личностна и професионална реализация; </w:t>
      </w:r>
    </w:p>
    <w:p w:rsidR="00A52DDB" w:rsidRPr="00C30315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подпомага формирането на устойчиви нагласи и мотивация за учене през целия живот; </w:t>
      </w:r>
    </w:p>
    <w:p w:rsidR="00A52DDB" w:rsidRPr="00C30315" w:rsidRDefault="009C1CC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t>изгражда у децата  навици за здравословен начин на живот, устойчивост и неподатливост на множеството вредни влияния и рискови фактори, на които са изложени.</w:t>
      </w:r>
    </w:p>
    <w:p w:rsidR="00F2300B" w:rsidRPr="00C30315" w:rsidRDefault="00EA6EA3" w:rsidP="00FE0BD3">
      <w:pPr>
        <w:pStyle w:val="Default"/>
        <w:jc w:val="both"/>
      </w:pPr>
      <w:r w:rsidRPr="00C30315">
        <w:t xml:space="preserve">се представят пред родителите и обществеността на публични изяви с регионален, национален или международен характер. </w:t>
      </w:r>
    </w:p>
    <w:p w:rsidR="00C30315" w:rsidRPr="00C30315" w:rsidRDefault="00C30315" w:rsidP="00C30315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съдейства за формирането на толерантност и уважение към правата на децата, учениците и хората с увреждания; </w:t>
      </w:r>
    </w:p>
    <w:p w:rsidR="00C30315" w:rsidRPr="00C30315" w:rsidRDefault="00C30315" w:rsidP="00C30315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подпомага познаването на националните, европейските и световните културни ценности и традиции и формира приобщаване към националните и общочовешки ценности; </w:t>
      </w:r>
    </w:p>
    <w:p w:rsidR="00C30315" w:rsidRPr="00C30315" w:rsidRDefault="00C30315" w:rsidP="00C30315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осъществява информационна и консултантска дейност с ученици, учители и родители за видовете занимания по интереси и дейности за подкрепа за личностно развитие, за съдържанието и условията на работа в тях; </w:t>
      </w:r>
    </w:p>
    <w:p w:rsidR="00C30315" w:rsidRPr="00C30315" w:rsidRDefault="00C30315" w:rsidP="00C30315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организира колективни и индивидуални, постоянни и временни организационни педагогически форми и изяви на ученици на общинско, регионално и национално равнище; </w:t>
      </w:r>
    </w:p>
    <w:p w:rsidR="00C30315" w:rsidRPr="00C30315" w:rsidRDefault="00C30315" w:rsidP="00C30315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стимулира ученици и учители за постигнати високи резултати в провежданите обучителни и творчески дейности; </w:t>
      </w:r>
    </w:p>
    <w:p w:rsidR="00C30315" w:rsidRPr="00C30315" w:rsidRDefault="00C30315" w:rsidP="00C30315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организира и координира национални и международни изяви на деца и ученици; </w:t>
      </w:r>
    </w:p>
    <w:p w:rsidR="00C30315" w:rsidRPr="00C30315" w:rsidRDefault="00C30315" w:rsidP="00C30315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разработва и участва в национални и международни проекти; </w:t>
      </w:r>
    </w:p>
    <w:p w:rsidR="00C30315" w:rsidRPr="00C30315" w:rsidRDefault="00C30315" w:rsidP="00C30315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участва със свои представители в национални и международни инициативи. </w:t>
      </w:r>
    </w:p>
    <w:p w:rsidR="00C30315" w:rsidRPr="00C30315" w:rsidRDefault="00C30315" w:rsidP="00C30315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съдейства за съхраняването и утвърждаването на българската национална идентичност и поддържа, управлява и развива архивното дело и предоставеното документално наследство, книжовни и литературни ценности; </w:t>
      </w:r>
    </w:p>
    <w:p w:rsidR="00C30315" w:rsidRPr="00C30315" w:rsidRDefault="00C30315" w:rsidP="00C30315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C30315">
        <w:t>осъществява институционално взаимодействие с местна власт, училища и детски градини,  сродни организации,НПО, родителска общност.</w:t>
      </w:r>
    </w:p>
    <w:p w:rsidR="00C30315" w:rsidRPr="00C30315" w:rsidRDefault="00C30315" w:rsidP="00C303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15">
        <w:rPr>
          <w:rFonts w:ascii="Times New Roman" w:hAnsi="Times New Roman" w:cs="Times New Roman"/>
          <w:b/>
          <w:sz w:val="24"/>
          <w:szCs w:val="24"/>
        </w:rPr>
        <w:t xml:space="preserve">Чл.11. </w:t>
      </w:r>
      <w:r w:rsidRPr="00C30315">
        <w:rPr>
          <w:rFonts w:ascii="Times New Roman" w:hAnsi="Times New Roman" w:cs="Times New Roman"/>
          <w:sz w:val="24"/>
          <w:szCs w:val="24"/>
        </w:rPr>
        <w:t>ЦПЛР-ОДК като не осигурява завършването на клас и етап и придобиването на степен на образование и/или на професионална квалификация.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</w:p>
    <w:p w:rsidR="00C30315" w:rsidRPr="00C30315" w:rsidRDefault="00C30315" w:rsidP="00FD789F">
      <w:pPr>
        <w:pStyle w:val="Default"/>
        <w:jc w:val="center"/>
        <w:outlineLvl w:val="0"/>
        <w:rPr>
          <w:b/>
          <w:bCs/>
          <w:color w:val="auto"/>
        </w:rPr>
      </w:pPr>
      <w:r w:rsidRPr="00C30315">
        <w:rPr>
          <w:b/>
          <w:bCs/>
          <w:color w:val="auto"/>
        </w:rPr>
        <w:t>Раздел IІІ</w:t>
      </w:r>
    </w:p>
    <w:p w:rsidR="00C30315" w:rsidRPr="00C30315" w:rsidRDefault="00C30315" w:rsidP="00C30315">
      <w:pPr>
        <w:pStyle w:val="Default"/>
        <w:jc w:val="center"/>
        <w:rPr>
          <w:b/>
          <w:bCs/>
          <w:color w:val="auto"/>
        </w:rPr>
      </w:pPr>
      <w:r w:rsidRPr="00C30315">
        <w:rPr>
          <w:b/>
          <w:bCs/>
          <w:color w:val="auto"/>
        </w:rPr>
        <w:lastRenderedPageBreak/>
        <w:t>Управление и структура на Общински детски комплекс-Ихтиман</w:t>
      </w:r>
    </w:p>
    <w:p w:rsidR="00C30315" w:rsidRPr="00C30315" w:rsidRDefault="00C30315" w:rsidP="00C30315">
      <w:pPr>
        <w:pStyle w:val="Default"/>
        <w:jc w:val="both"/>
        <w:rPr>
          <w:b/>
          <w:bCs/>
          <w:color w:val="auto"/>
        </w:rPr>
      </w:pP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 12</w:t>
      </w:r>
      <w:r w:rsidRPr="00C30315">
        <w:rPr>
          <w:rFonts w:ascii="Times New Roman" w:hAnsi="Times New Roman" w:cs="Times New Roman"/>
          <w:b/>
          <w:color w:val="000000"/>
          <w:sz w:val="24"/>
          <w:szCs w:val="24"/>
        </w:rPr>
        <w:t>.(1)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 Орган за управление и контрол на ЦПЛР-ОДК, като общинска институция в системата на предучилищното и училищното образование е директорът.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b/>
          <w:color w:val="000000"/>
          <w:sz w:val="24"/>
          <w:szCs w:val="24"/>
        </w:rPr>
        <w:t>(2)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Директорът по ал. 1 управлява и представлява ЦПЛР-ОДК. 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b/>
          <w:color w:val="000000"/>
          <w:sz w:val="24"/>
          <w:szCs w:val="24"/>
        </w:rPr>
        <w:t>Чл. 13.(1)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 Кметът на община Ихтиман сключва и прекратява трудовия договор с директора на ЦПЛР-ОДК 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b/>
          <w:color w:val="000000"/>
          <w:sz w:val="24"/>
          <w:szCs w:val="24"/>
        </w:rPr>
        <w:t>(2)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 Длъжността "директор" в ЦПЛР-ОДК се заема въз основа на конкурс, проведен при условията и по реда на Кодекса на труда. 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b/>
          <w:color w:val="000000"/>
          <w:sz w:val="24"/>
          <w:szCs w:val="24"/>
        </w:rPr>
        <w:t>(3)</w:t>
      </w:r>
      <w:r w:rsidRPr="00C30315">
        <w:rPr>
          <w:rFonts w:ascii="Times New Roman" w:hAnsi="Times New Roman" w:cs="Times New Roman"/>
          <w:sz w:val="24"/>
          <w:szCs w:val="24"/>
        </w:rPr>
        <w:t xml:space="preserve"> За заемане на длъжността "директор" на ЦПЛР-ОДК като център за подкрепа за личностно развитие е необходим не по-малко от 5 години учителски стаж.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 14.</w:t>
      </w:r>
      <w:r w:rsidRPr="00C30315">
        <w:rPr>
          <w:rFonts w:ascii="Times New Roman" w:hAnsi="Times New Roman" w:cs="Times New Roman"/>
          <w:sz w:val="24"/>
          <w:szCs w:val="24"/>
        </w:rPr>
        <w:t xml:space="preserve"> </w:t>
      </w:r>
      <w:r w:rsidRPr="00C30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C3031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C30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 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Директорът на ЦПЛР-ОДК </w:t>
      </w:r>
      <w:r w:rsidRPr="00C30315">
        <w:rPr>
          <w:rFonts w:ascii="Times New Roman" w:hAnsi="Times New Roman" w:cs="Times New Roman"/>
          <w:sz w:val="24"/>
          <w:szCs w:val="24"/>
          <w:lang w:val="en-US"/>
        </w:rPr>
        <w:t>ръководи образователния процес в институцията в съответствие с държавната политика в областта на образованието и планира, организира, координира, контролира и отговаря за цялостната административно-управленска и финансова дейност в институцията.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b/>
          <w:color w:val="000000"/>
          <w:sz w:val="24"/>
          <w:szCs w:val="24"/>
        </w:rPr>
        <w:t>(2)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Директорът, като орган на управление и контрол на</w:t>
      </w:r>
      <w:r w:rsidRPr="00C303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>ЦПЛР-ОДК, изпълнява своите функции като: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color w:val="000000"/>
          <w:sz w:val="24"/>
          <w:szCs w:val="24"/>
        </w:rPr>
        <w:t>1. организира, контролира и отговаря за дейностите свързани с обучение, възпитание и социализация в институцията;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color w:val="000000"/>
          <w:sz w:val="24"/>
          <w:szCs w:val="24"/>
        </w:rPr>
        <w:t>2. отговаря за спазването и прилагането на държавните образователни стандарти, които се отнасят до ЦПЛР.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30315">
        <w:rPr>
          <w:rFonts w:ascii="Times New Roman" w:hAnsi="Times New Roman" w:cs="Times New Roman"/>
          <w:sz w:val="24"/>
          <w:szCs w:val="24"/>
        </w:rPr>
        <w:t xml:space="preserve">утвърждава плановете за работа на направленията в ЦПЛР-ОДК и програмите за обучение съобразно специфичния план за обучение за центровете за подкрепа за личностно развитие по чл. 49, ал. 1, т. 1 от ЗПУО; разпределя преподавателската работа между учителите съгласно утвърдените норми за преподавателска заетост; </w:t>
      </w:r>
    </w:p>
    <w:p w:rsidR="00C30315" w:rsidRPr="00C30315" w:rsidRDefault="00C30315" w:rsidP="00C30315">
      <w:pPr>
        <w:pStyle w:val="Default"/>
        <w:spacing w:after="165"/>
        <w:ind w:left="426"/>
        <w:contextualSpacing/>
        <w:jc w:val="both"/>
        <w:rPr>
          <w:color w:val="auto"/>
        </w:rPr>
      </w:pPr>
      <w:r w:rsidRPr="00C30315">
        <w:t xml:space="preserve">    4. </w:t>
      </w:r>
      <w:r w:rsidRPr="00C30315">
        <w:rPr>
          <w:color w:val="auto"/>
        </w:rPr>
        <w:t xml:space="preserve">извършва преподавателска работа в съответствие с нормите за преподавателска заетост. 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rPr>
          <w:color w:val="auto"/>
        </w:rPr>
        <w:t xml:space="preserve">           5. </w:t>
      </w:r>
      <w:r w:rsidRPr="00C30315">
        <w:t xml:space="preserve"> утвърждава Списък-образец 3.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ab/>
        <w:t xml:space="preserve">6. контролира дейностите, свързани с организирането и приемането на учениците в педагогическите форми; </w:t>
      </w:r>
    </w:p>
    <w:p w:rsidR="00C30315" w:rsidRPr="00C30315" w:rsidRDefault="00C30315" w:rsidP="00C30315">
      <w:pPr>
        <w:pStyle w:val="Default"/>
        <w:spacing w:after="165"/>
        <w:ind w:left="426"/>
        <w:contextualSpacing/>
        <w:jc w:val="both"/>
        <w:rPr>
          <w:color w:val="auto"/>
        </w:rPr>
      </w:pPr>
      <w:r w:rsidRPr="00C30315">
        <w:t xml:space="preserve">    7. </w:t>
      </w:r>
      <w:r w:rsidRPr="00C30315">
        <w:rPr>
          <w:color w:val="auto"/>
        </w:rPr>
        <w:t xml:space="preserve">подписва и подпечатва документите и съхранява печата на институцията; 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 xml:space="preserve">           8. изготвя длъжностно разписание на персонала и утвърждава поименно разписание на длъжностите;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ab/>
        <w:t>9. сключва, изменя и прекратява трудови договори с педагогическите специалисти и с непедагогическия персонал в институцията в съответствие с Кодекса на труда. Обявява свободните работни места в бюрото по труда и в  РУО в тридневен срок от овакантяването им;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ab/>
        <w:t xml:space="preserve">10. организира ефективното управление на персонала като създава условия за повишаването на професионалната му квалификация и за кариерно развитие на 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>педагогическите специалисти;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ab/>
        <w:t>11.  организира атестирането на педагогическите специалисти.</w:t>
      </w:r>
    </w:p>
    <w:p w:rsidR="00C30315" w:rsidRPr="00C30315" w:rsidRDefault="00C30315" w:rsidP="00C30315">
      <w:pPr>
        <w:pStyle w:val="Default"/>
        <w:spacing w:after="165"/>
        <w:contextualSpacing/>
        <w:jc w:val="both"/>
        <w:rPr>
          <w:lang w:val="en-US"/>
        </w:rPr>
      </w:pPr>
      <w:r w:rsidRPr="00C30315">
        <w:tab/>
        <w:t>12.  отговаря за законосъобразното, целесъобразно, икономично и прозрачно разпореждане с бюджетните средства, за което се отчита пред финансиращия орган, информира педагогическия съвет .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ab/>
        <w:t>13. контролира и отговаря за правилното попълване и съхраняване на документите;</w:t>
      </w:r>
    </w:p>
    <w:p w:rsidR="00C30315" w:rsidRPr="00C30315" w:rsidRDefault="00C30315" w:rsidP="00C30315">
      <w:pPr>
        <w:pStyle w:val="Default"/>
        <w:spacing w:after="165"/>
        <w:contextualSpacing/>
        <w:jc w:val="both"/>
        <w:rPr>
          <w:color w:val="auto"/>
        </w:rPr>
      </w:pPr>
      <w:r w:rsidRPr="00C30315">
        <w:tab/>
        <w:t xml:space="preserve">14. </w:t>
      </w:r>
      <w:r w:rsidRPr="00C30315">
        <w:rPr>
          <w:color w:val="auto"/>
        </w:rPr>
        <w:t>създава организация за осигуряване на необходимите материални, финансови и човешки ресурси за занимания и творчески изяви на децата и учениците;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rPr>
          <w:color w:val="auto"/>
        </w:rPr>
        <w:tab/>
        <w:t xml:space="preserve">15. </w:t>
      </w:r>
      <w:r w:rsidRPr="00C30315">
        <w:t xml:space="preserve"> съдейства на компетентните контролни органи при извършване на проверки и организира и контролира изпълнението на препоръките и предписанията им;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lastRenderedPageBreak/>
        <w:tab/>
        <w:t>16.  поощрява и награждава ученици, учители и други педагогически специалисти и непедагогическия персонал за постиженията и изявите им;</w:t>
      </w:r>
    </w:p>
    <w:p w:rsidR="00C30315" w:rsidRPr="00C30315" w:rsidRDefault="00C30315" w:rsidP="00C30315">
      <w:pPr>
        <w:pStyle w:val="Default"/>
        <w:spacing w:after="165"/>
        <w:contextualSpacing/>
        <w:jc w:val="both"/>
        <w:rPr>
          <w:color w:val="auto"/>
        </w:rPr>
      </w:pPr>
      <w:r w:rsidRPr="00C30315">
        <w:tab/>
        <w:t xml:space="preserve">17. </w:t>
      </w:r>
      <w:r w:rsidRPr="00C30315">
        <w:rPr>
          <w:color w:val="auto"/>
        </w:rPr>
        <w:t xml:space="preserve">награждава външни лица, общественици и граждани, подпомогнали дейността на ЦПЛР-ОДК; </w:t>
      </w:r>
    </w:p>
    <w:p w:rsidR="00C30315" w:rsidRPr="00C30315" w:rsidRDefault="00C30315" w:rsidP="00C30315">
      <w:pPr>
        <w:pStyle w:val="Default"/>
        <w:spacing w:after="165"/>
        <w:contextualSpacing/>
        <w:jc w:val="both"/>
        <w:rPr>
          <w:color w:val="auto"/>
        </w:rPr>
      </w:pPr>
      <w:r w:rsidRPr="00C30315">
        <w:rPr>
          <w:color w:val="auto"/>
        </w:rPr>
        <w:tab/>
        <w:t xml:space="preserve">18. </w:t>
      </w:r>
      <w:r w:rsidRPr="00C30315">
        <w:t xml:space="preserve"> награждава ученици и награждава, и наказва учители и служители в съответствие с Кодекса на труда, ЗПУО и с този правилник;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ab/>
        <w:t>19. отговаря за осигуряването на здравословна, безопасна и благоприятна среда за обучение, възпитание и труд;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ab/>
        <w:t>20. отговаря за опазването и обогатяването на материално-техническата база на институцията, като създава подходяща организация с цел ефективно изпълнение на задълженията;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ab/>
        <w:t>21. осъществява взаимодействие с родители и представители на организации и общности;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ab/>
        <w:t>22. координира взаимодействието със социалните партньори и заинтересовани страни;</w:t>
      </w:r>
    </w:p>
    <w:p w:rsidR="00C30315" w:rsidRPr="00C30315" w:rsidRDefault="00C30315" w:rsidP="00C30315">
      <w:pPr>
        <w:pStyle w:val="Default"/>
        <w:spacing w:after="165"/>
        <w:contextualSpacing/>
        <w:jc w:val="both"/>
      </w:pPr>
      <w:r w:rsidRPr="00C30315">
        <w:tab/>
        <w:t>23. представлява институцията пред органи, институции, организации и лица и сключва договори с юридически и физически лица по предмета на дейност в съответствие с предоставените му правомощия;</w:t>
      </w:r>
    </w:p>
    <w:p w:rsidR="00C30315" w:rsidRPr="00C30315" w:rsidRDefault="00C30315" w:rsidP="00C30315">
      <w:pPr>
        <w:pStyle w:val="Default"/>
        <w:spacing w:after="165"/>
        <w:ind w:left="426"/>
        <w:contextualSpacing/>
        <w:jc w:val="both"/>
        <w:rPr>
          <w:color w:val="auto"/>
        </w:rPr>
      </w:pPr>
      <w:r w:rsidRPr="00C30315">
        <w:tab/>
        <w:t xml:space="preserve">24. </w:t>
      </w:r>
      <w:r w:rsidRPr="00C30315">
        <w:rPr>
          <w:color w:val="auto"/>
        </w:rPr>
        <w:t>анализира и отчита цялостната дейност на ЦПЛР-ОДК и предоставя информация на кмета на община Ихтиман.</w:t>
      </w:r>
    </w:p>
    <w:p w:rsidR="00C30315" w:rsidRPr="00C30315" w:rsidRDefault="00C30315" w:rsidP="00C30315">
      <w:pPr>
        <w:pStyle w:val="Default"/>
        <w:spacing w:after="165"/>
        <w:ind w:left="426"/>
        <w:contextualSpacing/>
        <w:jc w:val="both"/>
        <w:rPr>
          <w:color w:val="auto"/>
        </w:rPr>
      </w:pPr>
      <w:r w:rsidRPr="00C30315">
        <w:t xml:space="preserve">    25.</w:t>
      </w:r>
      <w:r w:rsidRPr="00C30315">
        <w:rPr>
          <w:color w:val="auto"/>
        </w:rPr>
        <w:t xml:space="preserve"> осъществява международни контакти и изяви на децата и учителите; </w:t>
      </w:r>
    </w:p>
    <w:p w:rsidR="00C30315" w:rsidRPr="00C30315" w:rsidRDefault="00C30315" w:rsidP="00C30315">
      <w:pPr>
        <w:pStyle w:val="Default"/>
        <w:spacing w:after="165"/>
        <w:ind w:left="426"/>
        <w:contextualSpacing/>
        <w:jc w:val="both"/>
        <w:rPr>
          <w:color w:val="auto"/>
        </w:rPr>
      </w:pPr>
      <w:r w:rsidRPr="00C30315">
        <w:t xml:space="preserve">    26.</w:t>
      </w:r>
      <w:r w:rsidRPr="00C30315">
        <w:rPr>
          <w:color w:val="auto"/>
        </w:rPr>
        <w:t xml:space="preserve">участва при разработване и обсъждане на нормативни актове и документи по компетентност; </w:t>
      </w:r>
    </w:p>
    <w:p w:rsidR="00C30315" w:rsidRPr="00C30315" w:rsidRDefault="00C30315" w:rsidP="00C30315">
      <w:pPr>
        <w:pStyle w:val="Default"/>
        <w:spacing w:after="165"/>
        <w:ind w:left="426"/>
        <w:contextualSpacing/>
        <w:jc w:val="both"/>
        <w:rPr>
          <w:color w:val="auto"/>
        </w:rPr>
      </w:pPr>
      <w:r w:rsidRPr="00C30315">
        <w:rPr>
          <w:color w:val="auto"/>
        </w:rPr>
        <w:t xml:space="preserve">    27. изпълнява и други функции, възложени му с нормативни и административни актове. 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315">
        <w:rPr>
          <w:rFonts w:ascii="Times New Roman" w:hAnsi="Times New Roman" w:cs="Times New Roman"/>
          <w:b/>
          <w:color w:val="000000"/>
          <w:sz w:val="24"/>
          <w:szCs w:val="24"/>
        </w:rPr>
        <w:t>(3)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Директорът на ЦПЛР-ОДК е председател на педагогическия съвет и осигурява изпълнение на решенията му.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  <w:color w:val="auto"/>
        </w:rPr>
        <w:t xml:space="preserve">Чл. 15. </w:t>
      </w:r>
      <w:r w:rsidRPr="00C30315">
        <w:t>При отсъствие на директора на ЦПЛР-ОДК за срок, по-малък от 60 календарни дни, той се замества   от определен със заповед педагогически специалист от институцията,</w:t>
      </w:r>
      <w:r w:rsidRPr="00C30315">
        <w:rPr>
          <w:color w:val="auto"/>
        </w:rPr>
        <w:t xml:space="preserve"> в която се посочват обемът и правомощията по време на отсъствието му.</w:t>
      </w:r>
      <w:r w:rsidRPr="00C30315">
        <w:t xml:space="preserve"> 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color w:val="auto"/>
          <w:lang w:val="en-US"/>
        </w:rPr>
        <w:t xml:space="preserve">    </w:t>
      </w:r>
      <w:r w:rsidRPr="00C30315">
        <w:rPr>
          <w:b/>
          <w:color w:val="auto"/>
        </w:rPr>
        <w:t>(1</w:t>
      </w:r>
      <w:r w:rsidRPr="00C30315">
        <w:rPr>
          <w:b/>
          <w:color w:val="auto"/>
          <w:lang w:val="en-US"/>
        </w:rPr>
        <w:t>)</w:t>
      </w:r>
      <w:r w:rsidRPr="00C30315">
        <w:t xml:space="preserve"> При отсъствие на директора на ЦПЛР-ОДК за срок, по-дълъг от 60 календарни дни, кметът сключва трудов договор с друго лице за временно изпълняване на длъжността "директор".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>Чл. 1</w:t>
      </w:r>
      <w:r w:rsidRPr="00C30315">
        <w:rPr>
          <w:b/>
          <w:bCs/>
          <w:color w:val="auto"/>
          <w:lang w:val="en-US"/>
        </w:rPr>
        <w:t>6</w:t>
      </w:r>
      <w:r w:rsidRPr="00C30315">
        <w:rPr>
          <w:b/>
          <w:bCs/>
          <w:color w:val="auto"/>
        </w:rPr>
        <w:t xml:space="preserve">. (1) </w:t>
      </w:r>
      <w:r w:rsidRPr="00C30315">
        <w:rPr>
          <w:color w:val="auto"/>
        </w:rPr>
        <w:t xml:space="preserve">В изпълнение на своите правомощия директорът на ЦПЛР-ОДК издава заповеди. 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  <w:lang w:val="en-US"/>
        </w:rPr>
        <w:t xml:space="preserve">   </w:t>
      </w:r>
      <w:r w:rsidRPr="00C30315">
        <w:rPr>
          <w:b/>
          <w:bCs/>
          <w:color w:val="auto"/>
        </w:rPr>
        <w:t xml:space="preserve">(2) </w:t>
      </w:r>
      <w:r w:rsidRPr="00C30315">
        <w:rPr>
          <w:color w:val="auto"/>
        </w:rPr>
        <w:t xml:space="preserve">Административните актове на директора могат да се оспорват пред кмета на общината 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FF0000"/>
        </w:rPr>
      </w:pPr>
      <w:r w:rsidRPr="00C30315">
        <w:rPr>
          <w:b/>
          <w:bCs/>
          <w:color w:val="auto"/>
          <w:lang w:val="en-US"/>
        </w:rPr>
        <w:t xml:space="preserve">   </w:t>
      </w:r>
      <w:r w:rsidRPr="00C30315">
        <w:rPr>
          <w:b/>
          <w:bCs/>
          <w:color w:val="auto"/>
        </w:rPr>
        <w:t xml:space="preserve">(3) </w:t>
      </w:r>
      <w:r w:rsidRPr="00C30315">
        <w:rPr>
          <w:color w:val="auto"/>
        </w:rPr>
        <w:t>Административните актове на директора могат да се обжалват по реда на Административно</w:t>
      </w:r>
      <w:r w:rsidRPr="00C30315">
        <w:rPr>
          <w:color w:val="auto"/>
          <w:lang w:val="en-US"/>
        </w:rPr>
        <w:t xml:space="preserve"> </w:t>
      </w:r>
      <w:r w:rsidRPr="00C30315">
        <w:rPr>
          <w:color w:val="auto"/>
        </w:rPr>
        <w:t xml:space="preserve">процесуалния кодекс. </w:t>
      </w:r>
    </w:p>
    <w:p w:rsidR="00C30315" w:rsidRPr="00C30315" w:rsidRDefault="00C30315" w:rsidP="00C30315">
      <w:pPr>
        <w:pStyle w:val="Default"/>
        <w:jc w:val="both"/>
        <w:rPr>
          <w:b/>
          <w:color w:val="auto"/>
        </w:rPr>
      </w:pPr>
      <w:r w:rsidRPr="00C30315">
        <w:rPr>
          <w:b/>
          <w:color w:val="auto"/>
        </w:rPr>
        <w:t>Чл. 1</w:t>
      </w:r>
      <w:r w:rsidRPr="00C30315">
        <w:rPr>
          <w:b/>
          <w:color w:val="auto"/>
          <w:lang w:val="en-US"/>
        </w:rPr>
        <w:t>7</w:t>
      </w:r>
      <w:r w:rsidRPr="00C30315">
        <w:rPr>
          <w:b/>
          <w:color w:val="auto"/>
        </w:rPr>
        <w:t>.</w:t>
      </w:r>
      <w:r w:rsidRPr="00C30315">
        <w:t xml:space="preserve"> </w:t>
      </w:r>
      <w:r w:rsidRPr="00C30315">
        <w:rPr>
          <w:b/>
        </w:rPr>
        <w:t>(1)</w:t>
      </w:r>
      <w:r w:rsidRPr="00C30315">
        <w:t xml:space="preserve"> Специализиран орган за разглеждане и решаване на основни педагогически въпроси в ЦПЛР-ОДК е педагогическият съвет. 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(2)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Педагогическият съвет включва в състава си всички педагогически специалисти. </w:t>
      </w: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(3)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Директорът на ЦПЛР-ОДК е председател на педагогическия съвет. </w:t>
      </w:r>
    </w:p>
    <w:p w:rsidR="00C30315" w:rsidRPr="00C30315" w:rsidRDefault="00C30315" w:rsidP="00C30315">
      <w:pPr>
        <w:pStyle w:val="Default"/>
        <w:ind w:firstLine="708"/>
        <w:jc w:val="both"/>
      </w:pPr>
      <w:r w:rsidRPr="00C30315">
        <w:rPr>
          <w:b/>
        </w:rPr>
        <w:t xml:space="preserve"> (4)</w:t>
      </w:r>
      <w:r w:rsidRPr="00C30315">
        <w:t xml:space="preserve"> В заседанията на педагогическия съвет с право на съвещателен глас може да участват представители на настоятелството, ученици, както и други лица. </w:t>
      </w:r>
    </w:p>
    <w:p w:rsidR="00C30315" w:rsidRPr="00C30315" w:rsidRDefault="00C30315" w:rsidP="00C30315">
      <w:pPr>
        <w:pStyle w:val="Default"/>
        <w:ind w:firstLine="708"/>
        <w:jc w:val="both"/>
      </w:pPr>
      <w:r w:rsidRPr="00C30315">
        <w:t xml:space="preserve"> </w:t>
      </w:r>
      <w:r w:rsidRPr="00C30315">
        <w:rPr>
          <w:b/>
        </w:rPr>
        <w:t>(5)</w:t>
      </w:r>
      <w:r w:rsidRPr="00C30315">
        <w:t xml:space="preserve"> Директорът на ЦПЛР-ОДК в качеството си на председател на педагогическия съвет, кани писмено представителите на настоятелството на </w:t>
      </w:r>
      <w:r w:rsidRPr="00C30315">
        <w:lastRenderedPageBreak/>
        <w:t xml:space="preserve">заседанията на педагогическия съвет, като им предоставя възможно най-пълна информация по въпросите, които предстои да бъдат обсъждани. 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>Чл. 1</w:t>
      </w:r>
      <w:r w:rsidRPr="00C30315">
        <w:rPr>
          <w:b/>
          <w:bCs/>
          <w:color w:val="auto"/>
          <w:lang w:val="en-US"/>
        </w:rPr>
        <w:t>8</w:t>
      </w:r>
      <w:r w:rsidRPr="00C30315">
        <w:rPr>
          <w:b/>
          <w:bCs/>
          <w:color w:val="auto"/>
        </w:rPr>
        <w:t xml:space="preserve">. </w:t>
      </w:r>
      <w:r w:rsidRPr="00C30315">
        <w:rPr>
          <w:color w:val="auto"/>
        </w:rPr>
        <w:t xml:space="preserve">Педагогическият съвет на ЦПЛР-ОДК като специализиран орган за разглеждане и решаване на основни педагогически въпроси: </w:t>
      </w:r>
    </w:p>
    <w:p w:rsidR="00C30315" w:rsidRPr="00C30315" w:rsidRDefault="00C30315" w:rsidP="00C3031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приема: </w:t>
      </w:r>
    </w:p>
    <w:p w:rsidR="00C30315" w:rsidRPr="00C30315" w:rsidRDefault="00C30315" w:rsidP="00C30315">
      <w:pPr>
        <w:pStyle w:val="Default"/>
        <w:ind w:left="709" w:hanging="283"/>
        <w:jc w:val="both"/>
        <w:rPr>
          <w:color w:val="auto"/>
        </w:rPr>
      </w:pPr>
      <w:r w:rsidRPr="00C30315">
        <w:rPr>
          <w:color w:val="auto"/>
        </w:rPr>
        <w:t xml:space="preserve">а) стратегия за развитие на ЦПЛР-ОДК за следващите четири години, с  приложени към нея планове за действие и финансиране, която при необходимост се актуализира; </w:t>
      </w:r>
    </w:p>
    <w:p w:rsidR="00C30315" w:rsidRPr="00C30315" w:rsidRDefault="00C30315" w:rsidP="00C30315">
      <w:pPr>
        <w:pStyle w:val="Default"/>
        <w:ind w:firstLine="426"/>
        <w:jc w:val="both"/>
        <w:rPr>
          <w:color w:val="auto"/>
        </w:rPr>
      </w:pPr>
      <w:r w:rsidRPr="00C30315">
        <w:rPr>
          <w:color w:val="auto"/>
        </w:rPr>
        <w:t xml:space="preserve">б) план за обучение; </w:t>
      </w:r>
    </w:p>
    <w:p w:rsidR="00C30315" w:rsidRPr="00C30315" w:rsidRDefault="00C30315" w:rsidP="00C30315">
      <w:pPr>
        <w:pStyle w:val="Default"/>
        <w:ind w:firstLine="426"/>
        <w:jc w:val="both"/>
        <w:rPr>
          <w:color w:val="auto"/>
        </w:rPr>
      </w:pPr>
      <w:r w:rsidRPr="00C30315">
        <w:rPr>
          <w:color w:val="auto"/>
        </w:rPr>
        <w:t xml:space="preserve">в) Годишен план за дейностите; </w:t>
      </w:r>
    </w:p>
    <w:p w:rsidR="00C30315" w:rsidRPr="00C30315" w:rsidRDefault="00C30315" w:rsidP="00C30315">
      <w:pPr>
        <w:pStyle w:val="Default"/>
        <w:ind w:firstLine="426"/>
        <w:jc w:val="both"/>
        <w:rPr>
          <w:color w:val="auto"/>
        </w:rPr>
      </w:pPr>
      <w:r w:rsidRPr="00C30315">
        <w:rPr>
          <w:color w:val="auto"/>
        </w:rPr>
        <w:t xml:space="preserve">г) вътрешни правилници и планове, свързани с дейността на институцията; </w:t>
      </w:r>
    </w:p>
    <w:p w:rsidR="00C30315" w:rsidRPr="00C30315" w:rsidRDefault="00C30315" w:rsidP="00C3031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разглежда и приема организационните педагогически форми;</w:t>
      </w:r>
    </w:p>
    <w:p w:rsidR="00C30315" w:rsidRPr="00C30315" w:rsidRDefault="00C30315" w:rsidP="00C3031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взема решения по резултатите от образователния процес .</w:t>
      </w:r>
    </w:p>
    <w:p w:rsidR="00C30315" w:rsidRPr="00C30315" w:rsidRDefault="00C30315" w:rsidP="00C3031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определя начина за приемане на деца и ученици в ОДК при спазване на нормативните актове;</w:t>
      </w:r>
    </w:p>
    <w:p w:rsidR="00C30315" w:rsidRPr="00C30315" w:rsidRDefault="00C30315" w:rsidP="00C3031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прави предложения на директора за награждаване на ученици и за предприемане на дейности за мотивация и преодоляване на проблемното поведение;</w:t>
      </w:r>
    </w:p>
    <w:p w:rsidR="00C30315" w:rsidRPr="00C30315" w:rsidRDefault="00C30315" w:rsidP="00C3031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 прави предложения за награждаване на учители .</w:t>
      </w:r>
    </w:p>
    <w:p w:rsidR="00C30315" w:rsidRPr="00C30315" w:rsidRDefault="00C30315" w:rsidP="00C3031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определя дейностите извън държавните образователни стандарти и приема програми за осъществяването им; </w:t>
      </w:r>
    </w:p>
    <w:p w:rsidR="00C30315" w:rsidRPr="00C30315" w:rsidRDefault="00C30315" w:rsidP="00C3031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утвърждава символите и ритуалите в ЦПЛР-ОДК.</w:t>
      </w:r>
    </w:p>
    <w:p w:rsidR="00C30315" w:rsidRPr="00C30315" w:rsidRDefault="00C30315" w:rsidP="00C3031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запознава се с бюджета на ЦПЛР-ОДК, както и с отчетите на неговото изпълнение</w:t>
      </w:r>
    </w:p>
    <w:p w:rsidR="00C30315" w:rsidRPr="00C30315" w:rsidRDefault="00C30315" w:rsidP="00C30315">
      <w:pPr>
        <w:pStyle w:val="a9"/>
        <w:tabs>
          <w:tab w:val="clear" w:pos="1134"/>
          <w:tab w:val="left" w:pos="708"/>
        </w:tabs>
        <w:ind w:left="0" w:firstLine="0"/>
        <w:jc w:val="both"/>
        <w:rPr>
          <w:rFonts w:ascii="Times New Roman" w:hAnsi="Times New Roman"/>
          <w:szCs w:val="24"/>
        </w:rPr>
      </w:pPr>
      <w:r w:rsidRPr="00C30315">
        <w:rPr>
          <w:rFonts w:ascii="Times New Roman" w:hAnsi="Times New Roman"/>
          <w:b/>
          <w:bCs/>
          <w:szCs w:val="24"/>
        </w:rPr>
        <w:t xml:space="preserve">Чл. </w:t>
      </w:r>
      <w:r w:rsidRPr="00C30315">
        <w:rPr>
          <w:rFonts w:ascii="Times New Roman" w:hAnsi="Times New Roman"/>
          <w:b/>
          <w:bCs/>
          <w:szCs w:val="24"/>
          <w:lang w:val="en-US"/>
        </w:rPr>
        <w:t>19</w:t>
      </w:r>
      <w:r w:rsidRPr="00C30315">
        <w:rPr>
          <w:rFonts w:ascii="Times New Roman" w:hAnsi="Times New Roman"/>
          <w:bCs/>
          <w:szCs w:val="24"/>
        </w:rPr>
        <w:t xml:space="preserve">. </w:t>
      </w:r>
      <w:r w:rsidRPr="00C30315">
        <w:rPr>
          <w:rFonts w:ascii="Times New Roman" w:hAnsi="Times New Roman"/>
          <w:b/>
          <w:bCs/>
          <w:szCs w:val="24"/>
        </w:rPr>
        <w:t>(</w:t>
      </w:r>
      <w:r w:rsidRPr="00C30315">
        <w:rPr>
          <w:rFonts w:ascii="Times New Roman" w:hAnsi="Times New Roman"/>
          <w:b/>
          <w:szCs w:val="24"/>
        </w:rPr>
        <w:t>1)</w:t>
      </w:r>
      <w:r w:rsidRPr="00C30315">
        <w:rPr>
          <w:rFonts w:ascii="Times New Roman" w:hAnsi="Times New Roman"/>
          <w:szCs w:val="24"/>
        </w:rPr>
        <w:t xml:space="preserve"> Персоналът се дели на педагогически специалисти и непедагогически персонал:</w:t>
      </w:r>
    </w:p>
    <w:p w:rsidR="00C30315" w:rsidRPr="00C30315" w:rsidRDefault="00C30315" w:rsidP="00C30315">
      <w:pPr>
        <w:pStyle w:val="a9"/>
        <w:numPr>
          <w:ilvl w:val="0"/>
          <w:numId w:val="33"/>
        </w:numPr>
        <w:tabs>
          <w:tab w:val="clear" w:pos="1134"/>
          <w:tab w:val="left" w:pos="1275"/>
        </w:tabs>
        <w:ind w:left="426" w:hanging="426"/>
        <w:jc w:val="both"/>
        <w:rPr>
          <w:rFonts w:ascii="Times New Roman" w:hAnsi="Times New Roman"/>
          <w:szCs w:val="24"/>
        </w:rPr>
      </w:pPr>
      <w:r w:rsidRPr="00C30315">
        <w:rPr>
          <w:rFonts w:ascii="Times New Roman" w:hAnsi="Times New Roman"/>
          <w:szCs w:val="24"/>
        </w:rPr>
        <w:t>към педагогическите специалисти се отнасят: директор, учители.</w:t>
      </w:r>
    </w:p>
    <w:p w:rsidR="00C30315" w:rsidRPr="00C30315" w:rsidRDefault="00C30315" w:rsidP="00C30315">
      <w:pPr>
        <w:pStyle w:val="a9"/>
        <w:numPr>
          <w:ilvl w:val="0"/>
          <w:numId w:val="33"/>
        </w:numPr>
        <w:tabs>
          <w:tab w:val="clear" w:pos="1134"/>
          <w:tab w:val="left" w:pos="1275"/>
        </w:tabs>
        <w:ind w:left="0" w:firstLine="0"/>
        <w:rPr>
          <w:rFonts w:ascii="Times New Roman" w:hAnsi="Times New Roman"/>
          <w:szCs w:val="24"/>
        </w:rPr>
      </w:pPr>
      <w:r w:rsidRPr="00C30315">
        <w:rPr>
          <w:rFonts w:ascii="Times New Roman" w:hAnsi="Times New Roman"/>
          <w:szCs w:val="24"/>
        </w:rPr>
        <w:t>към  непедагогическия персонал се отнасят- счетоводител,  хигиенист.</w:t>
      </w:r>
    </w:p>
    <w:p w:rsidR="00C30315" w:rsidRPr="00C30315" w:rsidRDefault="00C30315" w:rsidP="00C30315">
      <w:pPr>
        <w:pStyle w:val="a9"/>
        <w:tabs>
          <w:tab w:val="clear" w:pos="1134"/>
          <w:tab w:val="left" w:pos="1275"/>
        </w:tabs>
        <w:ind w:left="0" w:firstLine="0"/>
        <w:rPr>
          <w:rFonts w:ascii="Times New Roman" w:hAnsi="Times New Roman"/>
          <w:szCs w:val="24"/>
        </w:rPr>
      </w:pPr>
      <w:r w:rsidRPr="00C30315">
        <w:rPr>
          <w:rFonts w:ascii="Times New Roman" w:hAnsi="Times New Roman"/>
          <w:szCs w:val="24"/>
          <w:lang w:val="en-US"/>
        </w:rPr>
        <w:t xml:space="preserve">             </w:t>
      </w:r>
      <w:r w:rsidRPr="00C30315">
        <w:rPr>
          <w:rFonts w:ascii="Times New Roman" w:hAnsi="Times New Roman"/>
          <w:b/>
          <w:szCs w:val="24"/>
        </w:rPr>
        <w:t>(2)</w:t>
      </w:r>
      <w:r w:rsidRPr="00C30315">
        <w:rPr>
          <w:rFonts w:ascii="Times New Roman" w:hAnsi="Times New Roman"/>
          <w:szCs w:val="24"/>
        </w:rPr>
        <w:t xml:space="preserve"> Вертикални и линейни връзки на подчинение:</w:t>
      </w:r>
    </w:p>
    <w:p w:rsidR="00C30315" w:rsidRPr="00C30315" w:rsidRDefault="00C30315" w:rsidP="00C30315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 w:rsidRPr="00C30315">
        <w:rPr>
          <w:rFonts w:ascii="Times New Roman" w:hAnsi="Times New Roman"/>
          <w:szCs w:val="24"/>
        </w:rPr>
        <w:t>учителите са подчинени на директора .</w:t>
      </w:r>
    </w:p>
    <w:p w:rsidR="00C30315" w:rsidRPr="00C30315" w:rsidRDefault="00C30315" w:rsidP="00C30315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 w:rsidRPr="00C30315">
        <w:rPr>
          <w:rFonts w:ascii="Times New Roman" w:hAnsi="Times New Roman"/>
          <w:szCs w:val="24"/>
        </w:rPr>
        <w:t xml:space="preserve">на подчинение на директора са  счетоводителя и хигиениста. 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color w:val="auto"/>
        </w:rPr>
        <w:t xml:space="preserve">         </w:t>
      </w:r>
    </w:p>
    <w:p w:rsidR="00C30315" w:rsidRPr="00C30315" w:rsidRDefault="00C30315" w:rsidP="00FD789F">
      <w:pPr>
        <w:pStyle w:val="Default"/>
        <w:jc w:val="center"/>
        <w:outlineLvl w:val="0"/>
        <w:rPr>
          <w:b/>
          <w:color w:val="auto"/>
        </w:rPr>
      </w:pPr>
      <w:r w:rsidRPr="00C30315">
        <w:rPr>
          <w:b/>
          <w:color w:val="auto"/>
        </w:rPr>
        <w:t>Раздел ІV</w:t>
      </w:r>
    </w:p>
    <w:p w:rsidR="00C30315" w:rsidRPr="00C30315" w:rsidRDefault="00C30315" w:rsidP="00C30315">
      <w:pPr>
        <w:pStyle w:val="Default"/>
        <w:jc w:val="center"/>
        <w:rPr>
          <w:b/>
          <w:color w:val="auto"/>
        </w:rPr>
      </w:pPr>
      <w:r w:rsidRPr="00C30315">
        <w:rPr>
          <w:b/>
          <w:color w:val="auto"/>
        </w:rPr>
        <w:t>Педагогически специалисти, ученици, родители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</w:p>
    <w:p w:rsidR="00C30315" w:rsidRPr="00C30315" w:rsidRDefault="00C30315" w:rsidP="00C3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 2</w:t>
      </w:r>
      <w:r w:rsidRPr="00C3031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</w:t>
      </w:r>
      <w:r w:rsidRPr="00C30315">
        <w:rPr>
          <w:rFonts w:ascii="Times New Roman" w:hAnsi="Times New Roman" w:cs="Times New Roman"/>
          <w:b/>
          <w:color w:val="000000"/>
          <w:sz w:val="24"/>
          <w:szCs w:val="24"/>
        </w:rPr>
        <w:t>. (1)</w:t>
      </w:r>
      <w:r w:rsidRPr="00C30315">
        <w:rPr>
          <w:rFonts w:ascii="Times New Roman" w:hAnsi="Times New Roman" w:cs="Times New Roman"/>
          <w:color w:val="000000"/>
          <w:sz w:val="24"/>
          <w:szCs w:val="24"/>
        </w:rPr>
        <w:t xml:space="preserve"> Учителите, директорът в ЦПЛР-ОДК, които изпълняват норма преподавателска работа, са педагогически специалисти. </w:t>
      </w:r>
    </w:p>
    <w:p w:rsidR="00C30315" w:rsidRPr="00C30315" w:rsidRDefault="00C30315" w:rsidP="00C30315">
      <w:pPr>
        <w:pStyle w:val="Default"/>
        <w:ind w:firstLine="708"/>
        <w:jc w:val="both"/>
      </w:pPr>
      <w:r w:rsidRPr="00C30315">
        <w:rPr>
          <w:b/>
        </w:rPr>
        <w:t>(2)</w:t>
      </w:r>
      <w:r w:rsidRPr="00C30315">
        <w:t xml:space="preserve"> Педагогически специалисти са лица, които изпълняват функции: </w:t>
      </w:r>
    </w:p>
    <w:p w:rsidR="00C30315" w:rsidRPr="00C30315" w:rsidRDefault="00C30315" w:rsidP="00C30315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</w:rPr>
      </w:pPr>
      <w:r w:rsidRPr="00C30315">
        <w:t>свързани с обучението, възпитанието и със социализацията, както и с подкрепата за личностно развитие на децата и учениците в ЦПЛР-ОДК;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</w:rPr>
        <w:t>Чл. 21</w:t>
      </w:r>
      <w:r w:rsidRPr="00C30315">
        <w:t xml:space="preserve">. </w:t>
      </w:r>
      <w:r w:rsidRPr="00C30315">
        <w:rPr>
          <w:b/>
        </w:rPr>
        <w:t>(1)</w:t>
      </w:r>
      <w:r w:rsidRPr="00C30315">
        <w:t xml:space="preserve"> Длъжностите на педагогическите специалисти в ЦПЛР-ОДК се заемат от български граждани,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квалификация, необходима за изпълнението на съответната длъжност.</w:t>
      </w:r>
    </w:p>
    <w:p w:rsidR="00C30315" w:rsidRPr="00C30315" w:rsidRDefault="00C30315" w:rsidP="00C30315">
      <w:pPr>
        <w:pStyle w:val="Default"/>
        <w:ind w:firstLine="708"/>
        <w:jc w:val="both"/>
      </w:pPr>
      <w:r w:rsidRPr="00C30315">
        <w:rPr>
          <w:b/>
        </w:rPr>
        <w:t>(2)</w:t>
      </w:r>
      <w:r w:rsidRPr="00C30315">
        <w:t xml:space="preserve"> Учителска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"учител".</w:t>
      </w:r>
    </w:p>
    <w:p w:rsidR="00C30315" w:rsidRPr="00C30315" w:rsidRDefault="00C30315" w:rsidP="00C30315">
      <w:pPr>
        <w:pStyle w:val="Default"/>
        <w:ind w:firstLine="708"/>
        <w:jc w:val="both"/>
      </w:pPr>
      <w:r w:rsidRPr="00C30315">
        <w:rPr>
          <w:b/>
        </w:rPr>
        <w:t>(3</w:t>
      </w:r>
      <w:r w:rsidRPr="00C30315">
        <w:t>) Учителска длъжност в ЦПЛР-ОДК може да се заема и от лица със завършено висше образование по съответната специалност и без професионална квалификация "учител".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</w:rPr>
        <w:lastRenderedPageBreak/>
        <w:t>Чл. 22</w:t>
      </w:r>
      <w:r w:rsidRPr="00C30315">
        <w:t xml:space="preserve">. </w:t>
      </w:r>
      <w:r w:rsidRPr="00C30315">
        <w:rPr>
          <w:b/>
        </w:rPr>
        <w:t>(1)</w:t>
      </w:r>
      <w:r w:rsidRPr="00C30315">
        <w:t xml:space="preserve"> В ЦПЛР-ОДК не може да заема длъжност на педагогически специалист лице, което: </w:t>
      </w:r>
    </w:p>
    <w:p w:rsidR="00C30315" w:rsidRPr="00C30315" w:rsidRDefault="00C30315" w:rsidP="00C30315">
      <w:pPr>
        <w:pStyle w:val="Default"/>
        <w:numPr>
          <w:ilvl w:val="0"/>
          <w:numId w:val="12"/>
        </w:numPr>
        <w:ind w:left="426" w:hanging="426"/>
        <w:jc w:val="both"/>
      </w:pPr>
      <w:r w:rsidRPr="00C30315">
        <w:t>е осъждано за умишлено престъпление от общ характер независимо от реабилитацията;</w:t>
      </w:r>
    </w:p>
    <w:p w:rsidR="00C30315" w:rsidRPr="00C30315" w:rsidRDefault="00C30315" w:rsidP="00C30315">
      <w:pPr>
        <w:pStyle w:val="Default"/>
        <w:numPr>
          <w:ilvl w:val="0"/>
          <w:numId w:val="12"/>
        </w:numPr>
        <w:ind w:left="426" w:hanging="426"/>
        <w:jc w:val="both"/>
      </w:pPr>
      <w:r w:rsidRPr="00C30315">
        <w:t xml:space="preserve">е лишено от право да упражнява професията; </w:t>
      </w:r>
    </w:p>
    <w:p w:rsidR="00C30315" w:rsidRPr="00C30315" w:rsidRDefault="00C30315" w:rsidP="00C30315">
      <w:pPr>
        <w:pStyle w:val="Default"/>
        <w:numPr>
          <w:ilvl w:val="0"/>
          <w:numId w:val="12"/>
        </w:numPr>
        <w:ind w:left="426" w:hanging="426"/>
        <w:jc w:val="both"/>
      </w:pPr>
      <w:r w:rsidRPr="00C30315">
        <w:t xml:space="preserve">страда от заболявания и отклонения, които застрашават живота и здравето на децата и учениците, определени с наредба, издадена от министъра на здравеопазването съгласувано с министъра на образованието и науката. </w:t>
      </w:r>
    </w:p>
    <w:p w:rsidR="00C30315" w:rsidRPr="00C30315" w:rsidRDefault="00C30315" w:rsidP="00C30315">
      <w:pPr>
        <w:pStyle w:val="Default"/>
        <w:ind w:firstLine="708"/>
        <w:jc w:val="both"/>
      </w:pPr>
      <w:r w:rsidRPr="00C30315">
        <w:rPr>
          <w:b/>
        </w:rPr>
        <w:t>(2)</w:t>
      </w:r>
      <w:r w:rsidRPr="00C30315">
        <w:t xml:space="preserve"> При възникване на обстоятелство по ал. 1 трудовото правоотношение с педагогическия специалист се прекратява при условията и по реда на Кодекса на труда. </w:t>
      </w:r>
    </w:p>
    <w:p w:rsidR="00C30315" w:rsidRPr="00C30315" w:rsidRDefault="00C30315" w:rsidP="00C30315">
      <w:pPr>
        <w:pStyle w:val="Default"/>
        <w:ind w:firstLine="708"/>
        <w:jc w:val="both"/>
      </w:pPr>
      <w:r w:rsidRPr="00C30315">
        <w:rPr>
          <w:b/>
        </w:rPr>
        <w:t>(3)</w:t>
      </w:r>
      <w:r w:rsidRPr="00C30315">
        <w:t xml:space="preserve"> Разпоредбите на ал. 1, 2 се прилагат и за заемането на всички останали длъжности в ЦПЛР-ОДК.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</w:rPr>
        <w:t>Чл. 23</w:t>
      </w:r>
      <w:r w:rsidRPr="00C30315">
        <w:t>.  Трудовите договори с педагогическите специалисти се сключват и прекратяват от директора на ЦПЛР-ОДК при спазване условията и реда на Кодекса на труда.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</w:rPr>
        <w:t>Чл. 24</w:t>
      </w:r>
      <w:r w:rsidRPr="00C30315">
        <w:t>.  Функциите, професионалните профили, длъжностите и необходимата за заемането им професионална квалификация, както и условията и редът за повишаване на квалификацията, за кариерното им развитие и за атестирането на педагогическите специалисти, включително критериите за атестиране и съставът на атестационната комисия, се определят с държавния образователен стандарт за статута и развитието на учителите, директорите и другите педагогически специалисти.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</w:rPr>
        <w:t>Чл. 25</w:t>
      </w:r>
      <w:r w:rsidRPr="00C30315">
        <w:t xml:space="preserve">. </w:t>
      </w:r>
      <w:r w:rsidRPr="00C30315">
        <w:rPr>
          <w:b/>
        </w:rPr>
        <w:t>(1)</w:t>
      </w:r>
      <w:r w:rsidRPr="00C30315">
        <w:t xml:space="preserve"> Педагогическите специалисти в ЦПЛР-ОДК имат следните права: </w:t>
      </w:r>
    </w:p>
    <w:p w:rsidR="00C30315" w:rsidRPr="00C30315" w:rsidRDefault="00C30315" w:rsidP="00C30315">
      <w:pPr>
        <w:pStyle w:val="Default"/>
        <w:numPr>
          <w:ilvl w:val="0"/>
          <w:numId w:val="13"/>
        </w:numPr>
        <w:ind w:left="426" w:hanging="426"/>
        <w:jc w:val="both"/>
      </w:pPr>
      <w:r w:rsidRPr="00C30315">
        <w:t xml:space="preserve">да бъдат зачитани правата и достойнството им; </w:t>
      </w:r>
    </w:p>
    <w:p w:rsidR="00C30315" w:rsidRPr="00C30315" w:rsidRDefault="00C30315" w:rsidP="00C30315">
      <w:pPr>
        <w:pStyle w:val="Default"/>
        <w:numPr>
          <w:ilvl w:val="0"/>
          <w:numId w:val="13"/>
        </w:numPr>
        <w:ind w:left="426" w:hanging="426"/>
        <w:jc w:val="both"/>
      </w:pPr>
      <w:r w:rsidRPr="00C30315">
        <w:t xml:space="preserve">да определят методите и средствата за провеждане на образователния процес съобразно принципите и целите, определени в ЗПУО; </w:t>
      </w:r>
    </w:p>
    <w:p w:rsidR="00C30315" w:rsidRPr="00C30315" w:rsidRDefault="00C30315" w:rsidP="00C30315">
      <w:pPr>
        <w:pStyle w:val="Default"/>
        <w:numPr>
          <w:ilvl w:val="0"/>
          <w:numId w:val="13"/>
        </w:numPr>
        <w:ind w:left="426" w:hanging="426"/>
        <w:jc w:val="both"/>
      </w:pPr>
      <w:r w:rsidRPr="00C30315">
        <w:t xml:space="preserve"> могат да предлагат и прилагат специфични методи на педагогическа работа и иновационни програми. </w:t>
      </w:r>
    </w:p>
    <w:p w:rsidR="00C30315" w:rsidRPr="00C30315" w:rsidRDefault="00C30315" w:rsidP="00C30315">
      <w:pPr>
        <w:pStyle w:val="Default"/>
        <w:numPr>
          <w:ilvl w:val="0"/>
          <w:numId w:val="13"/>
        </w:numPr>
        <w:ind w:left="426" w:hanging="426"/>
        <w:jc w:val="both"/>
      </w:pPr>
      <w:r w:rsidRPr="00C30315">
        <w:t xml:space="preserve">да участват във формирането на политиките и разработването на стратегията за развитие на ЦПЛР-ОДК ; </w:t>
      </w:r>
    </w:p>
    <w:p w:rsidR="00C30315" w:rsidRPr="00C30315" w:rsidRDefault="00C30315" w:rsidP="00C30315">
      <w:pPr>
        <w:pStyle w:val="Default"/>
        <w:numPr>
          <w:ilvl w:val="0"/>
          <w:numId w:val="13"/>
        </w:numPr>
        <w:ind w:left="426" w:hanging="426"/>
        <w:jc w:val="both"/>
      </w:pPr>
      <w:r w:rsidRPr="00C30315">
        <w:t xml:space="preserve">да получават професионална подкрепа в процеса на изпълнение на служебните си задължения; </w:t>
      </w:r>
    </w:p>
    <w:p w:rsidR="00C30315" w:rsidRPr="00C30315" w:rsidRDefault="00C30315" w:rsidP="00C30315">
      <w:pPr>
        <w:pStyle w:val="Default"/>
        <w:numPr>
          <w:ilvl w:val="0"/>
          <w:numId w:val="13"/>
        </w:numPr>
        <w:ind w:left="426" w:hanging="426"/>
        <w:jc w:val="both"/>
      </w:pPr>
      <w:r w:rsidRPr="00C30315">
        <w:t xml:space="preserve">да повишават квалификацията си; </w:t>
      </w:r>
    </w:p>
    <w:p w:rsidR="00C30315" w:rsidRPr="00C30315" w:rsidRDefault="00C30315" w:rsidP="00C30315">
      <w:pPr>
        <w:pStyle w:val="Default"/>
        <w:numPr>
          <w:ilvl w:val="0"/>
          <w:numId w:val="13"/>
        </w:numPr>
        <w:ind w:left="426" w:hanging="426"/>
        <w:jc w:val="both"/>
      </w:pPr>
      <w:r w:rsidRPr="00C30315">
        <w:t xml:space="preserve">да бъдат поощрявани и награждавани и успехите им за постигнати високи резултати да се популяризират. </w:t>
      </w:r>
    </w:p>
    <w:p w:rsidR="00C30315" w:rsidRPr="00C30315" w:rsidRDefault="00C30315" w:rsidP="00C30315">
      <w:pPr>
        <w:pStyle w:val="Default"/>
        <w:ind w:firstLine="426"/>
        <w:jc w:val="both"/>
      </w:pPr>
      <w:r w:rsidRPr="00C30315">
        <w:rPr>
          <w:b/>
        </w:rPr>
        <w:t>(2)</w:t>
      </w:r>
      <w:r w:rsidRPr="00C30315">
        <w:t xml:space="preserve"> Педагогическите специалисти в ЦПЛР-ОДК имат следните задължения: </w:t>
      </w:r>
    </w:p>
    <w:p w:rsidR="00C30315" w:rsidRPr="00C30315" w:rsidRDefault="00C30315" w:rsidP="00C30315">
      <w:pPr>
        <w:pStyle w:val="Default"/>
        <w:numPr>
          <w:ilvl w:val="0"/>
          <w:numId w:val="14"/>
        </w:numPr>
        <w:ind w:left="426" w:hanging="426"/>
        <w:jc w:val="both"/>
      </w:pPr>
      <w:r w:rsidRPr="00C30315">
        <w:t>да осъществяват обучение и възпитание на децата и учениците в съответствие с държавните образователни стандарти;</w:t>
      </w:r>
    </w:p>
    <w:p w:rsidR="00C30315" w:rsidRPr="00C30315" w:rsidRDefault="00C30315" w:rsidP="00C30315">
      <w:pPr>
        <w:pStyle w:val="Default"/>
        <w:numPr>
          <w:ilvl w:val="0"/>
          <w:numId w:val="14"/>
        </w:numPr>
        <w:ind w:left="426" w:hanging="426"/>
        <w:jc w:val="both"/>
      </w:pPr>
      <w:r w:rsidRPr="00C30315">
        <w:t xml:space="preserve">да опазват живота и здравето на децата и учениците по време на образователния процес и на други дейности, организирани от институцията; </w:t>
      </w:r>
    </w:p>
    <w:p w:rsidR="00C30315" w:rsidRPr="00C30315" w:rsidRDefault="00C30315" w:rsidP="00C30315">
      <w:pPr>
        <w:pStyle w:val="Default"/>
        <w:numPr>
          <w:ilvl w:val="0"/>
          <w:numId w:val="14"/>
        </w:numPr>
        <w:ind w:left="426" w:hanging="426"/>
        <w:jc w:val="both"/>
      </w:pPr>
      <w:r w:rsidRPr="00C30315">
        <w:t xml:space="preserve">да зачитат правата и достойнството на децата, учениците и другите участници в предучилищното и училищното образование и да сътрудничат и партнират със заинтересованите страни; </w:t>
      </w:r>
    </w:p>
    <w:p w:rsidR="00C30315" w:rsidRPr="00C30315" w:rsidRDefault="00C30315" w:rsidP="00C30315">
      <w:pPr>
        <w:pStyle w:val="Default"/>
        <w:numPr>
          <w:ilvl w:val="0"/>
          <w:numId w:val="14"/>
        </w:numPr>
        <w:ind w:left="426" w:hanging="426"/>
        <w:jc w:val="both"/>
      </w:pPr>
      <w:r w:rsidRPr="00C30315">
        <w:t xml:space="preserve">да поддържат и повишават квалификацията си съобразно политиките за организационно развитие на ЦПЛР-ОДК и специфичните потребности на децата и учениците, с които работят с цел подобряване качеството на образованието им. </w:t>
      </w:r>
    </w:p>
    <w:p w:rsidR="00C30315" w:rsidRPr="00C30315" w:rsidRDefault="00C30315" w:rsidP="00C30315">
      <w:pPr>
        <w:pStyle w:val="Default"/>
        <w:ind w:firstLine="426"/>
        <w:jc w:val="both"/>
      </w:pPr>
      <w:r w:rsidRPr="00C30315">
        <w:rPr>
          <w:b/>
        </w:rPr>
        <w:t>(3)</w:t>
      </w:r>
      <w:r w:rsidRPr="00C30315">
        <w:t xml:space="preserve"> На педагогическите специалисти се дължи почит и уважение от учениците, родителите, административните органи и обществеността. </w:t>
      </w:r>
    </w:p>
    <w:p w:rsidR="00C30315" w:rsidRPr="00C30315" w:rsidRDefault="00C30315" w:rsidP="00C30315">
      <w:pPr>
        <w:pStyle w:val="Default"/>
        <w:ind w:firstLine="426"/>
        <w:jc w:val="both"/>
      </w:pPr>
      <w:r w:rsidRPr="00C30315">
        <w:rPr>
          <w:b/>
        </w:rPr>
        <w:t>(4)</w:t>
      </w:r>
      <w:r w:rsidRPr="00C30315">
        <w:t xml:space="preserve"> При изпълнение на служебните си задължения педагогическите специалисти, ЦПЛР-ОДК имат право на представително облекло за всяка календарна година при условия и по ред, определени с наредба, издадена от министъра на образованието и </w:t>
      </w:r>
      <w:r w:rsidRPr="00C30315">
        <w:lastRenderedPageBreak/>
        <w:t xml:space="preserve">науката съгласувано с министъра на финансите. Средствата за представителното облекло се осигуряват от бюджета на ЦПЛР-ОДК. </w:t>
      </w:r>
    </w:p>
    <w:p w:rsidR="00C30315" w:rsidRPr="00C30315" w:rsidRDefault="00C30315" w:rsidP="00C30315">
      <w:pPr>
        <w:pStyle w:val="Default"/>
        <w:ind w:firstLine="426"/>
        <w:jc w:val="both"/>
      </w:pPr>
      <w:r w:rsidRPr="00C30315">
        <w:rPr>
          <w:b/>
        </w:rPr>
        <w:t>(5)</w:t>
      </w:r>
      <w:r w:rsidRPr="00C30315">
        <w:t xml:space="preserve"> При прекратяване на трудовото правоотношение с педагогически специалисти,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образование, се изплаща по-голям размер на обезщетението по чл. 222, ал. 3 от Кодекса на труда – в размер на 10 брутни работни заплати.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</w:rPr>
        <w:t>Чл. 26</w:t>
      </w:r>
      <w:r w:rsidRPr="00C30315">
        <w:t xml:space="preserve">. </w:t>
      </w:r>
      <w:r w:rsidRPr="00C30315">
        <w:rPr>
          <w:b/>
        </w:rPr>
        <w:t>(1)</w:t>
      </w:r>
      <w:r w:rsidRPr="00C30315">
        <w:t xml:space="preserve"> Педагогически специалист не може да извършва срещу заплащане обучение или подкрепа по смисъла на чл. 178, ал. 1, т. 2 – 7 и 14 и чл. 187, ал. 1, т. 2 и 4 на деца и ученици, с които работи в ЦПЛР-ОДК.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</w:rPr>
        <w:t>Чл. 27</w:t>
      </w:r>
      <w:r w:rsidRPr="00C30315">
        <w:t xml:space="preserve">. Децата, съответно учениците, които са записани  в ЦПЛР-ОДК имат следните права: </w:t>
      </w:r>
    </w:p>
    <w:p w:rsidR="00C30315" w:rsidRPr="00C30315" w:rsidRDefault="00C30315" w:rsidP="00C30315">
      <w:pPr>
        <w:pStyle w:val="Default"/>
        <w:numPr>
          <w:ilvl w:val="0"/>
          <w:numId w:val="15"/>
        </w:numPr>
        <w:ind w:left="426" w:hanging="426"/>
        <w:jc w:val="both"/>
      </w:pPr>
      <w:r w:rsidRPr="00C30315">
        <w:t>да бъдат обучавани и възпитавани в здравословна, безопасна и сигурна среда;</w:t>
      </w:r>
    </w:p>
    <w:p w:rsidR="00C30315" w:rsidRPr="00C30315" w:rsidRDefault="00C30315" w:rsidP="00C30315">
      <w:pPr>
        <w:pStyle w:val="Default"/>
        <w:numPr>
          <w:ilvl w:val="0"/>
          <w:numId w:val="15"/>
        </w:numPr>
        <w:ind w:left="426" w:hanging="426"/>
        <w:jc w:val="both"/>
      </w:pPr>
      <w:r w:rsidRPr="00C30315">
        <w:t xml:space="preserve">да бъдат зачитани като активни участници в образователния процес; </w:t>
      </w:r>
    </w:p>
    <w:p w:rsidR="00C30315" w:rsidRPr="00C30315" w:rsidRDefault="00C30315" w:rsidP="00C30315">
      <w:pPr>
        <w:pStyle w:val="Default"/>
        <w:numPr>
          <w:ilvl w:val="0"/>
          <w:numId w:val="15"/>
        </w:numPr>
        <w:ind w:left="426" w:hanging="426"/>
        <w:jc w:val="both"/>
      </w:pPr>
      <w:r w:rsidRPr="00C30315">
        <w:t xml:space="preserve">да избират направлението и </w:t>
      </w:r>
      <w:r w:rsidRPr="00C30315">
        <w:rPr>
          <w:color w:val="auto"/>
        </w:rPr>
        <w:t xml:space="preserve">педагогическата форма </w:t>
      </w:r>
      <w:r w:rsidRPr="00C30315">
        <w:t>на обучението си;</w:t>
      </w:r>
    </w:p>
    <w:p w:rsidR="00C30315" w:rsidRPr="00C30315" w:rsidRDefault="00C30315" w:rsidP="00C30315">
      <w:pPr>
        <w:pStyle w:val="Default"/>
        <w:numPr>
          <w:ilvl w:val="0"/>
          <w:numId w:val="15"/>
        </w:numPr>
        <w:ind w:left="426" w:hanging="426"/>
        <w:jc w:val="both"/>
      </w:pPr>
      <w:r w:rsidRPr="00C30315">
        <w:t>да получават информация относно обучението, възпитанието, правата и задълженията си;</w:t>
      </w:r>
    </w:p>
    <w:p w:rsidR="00C30315" w:rsidRPr="00C30315" w:rsidRDefault="00C30315" w:rsidP="00C30315">
      <w:pPr>
        <w:pStyle w:val="Default"/>
        <w:numPr>
          <w:ilvl w:val="0"/>
          <w:numId w:val="15"/>
        </w:numPr>
        <w:ind w:left="426" w:hanging="426"/>
        <w:jc w:val="both"/>
      </w:pPr>
      <w:r w:rsidRPr="00C30315">
        <w:t>да получават обща и допълнителна подкрепа за личностно развитие;</w:t>
      </w:r>
    </w:p>
    <w:p w:rsidR="00C30315" w:rsidRPr="00C30315" w:rsidRDefault="00C30315" w:rsidP="00C30315">
      <w:pPr>
        <w:pStyle w:val="Default"/>
        <w:numPr>
          <w:ilvl w:val="0"/>
          <w:numId w:val="15"/>
        </w:numPr>
        <w:ind w:left="426" w:hanging="426"/>
        <w:jc w:val="both"/>
      </w:pPr>
      <w:r w:rsidRPr="00C30315">
        <w:t>да бъдат информирани и консултирани във връзка с кариерното си ориентиране;</w:t>
      </w:r>
    </w:p>
    <w:p w:rsidR="00C30315" w:rsidRPr="00C30315" w:rsidRDefault="00C30315" w:rsidP="00C30315">
      <w:pPr>
        <w:pStyle w:val="Default"/>
        <w:numPr>
          <w:ilvl w:val="0"/>
          <w:numId w:val="15"/>
        </w:numPr>
        <w:ind w:left="426" w:hanging="426"/>
        <w:jc w:val="both"/>
      </w:pPr>
      <w:r w:rsidRPr="00C30315">
        <w:t>да участват в проектни дейности;</w:t>
      </w:r>
    </w:p>
    <w:p w:rsidR="00C30315" w:rsidRPr="00C30315" w:rsidRDefault="00C30315" w:rsidP="00C30315">
      <w:pPr>
        <w:pStyle w:val="Default"/>
        <w:numPr>
          <w:ilvl w:val="0"/>
          <w:numId w:val="15"/>
        </w:numPr>
        <w:ind w:left="426" w:hanging="426"/>
        <w:jc w:val="both"/>
      </w:pPr>
      <w:r w:rsidRPr="00C30315">
        <w:t>да дават мнения и предложения за дейността на ЦПЛР-ОДК;</w:t>
      </w:r>
    </w:p>
    <w:p w:rsidR="00C30315" w:rsidRPr="00C30315" w:rsidRDefault="00C30315" w:rsidP="00C30315">
      <w:pPr>
        <w:pStyle w:val="Default"/>
        <w:numPr>
          <w:ilvl w:val="0"/>
          <w:numId w:val="15"/>
        </w:numPr>
        <w:ind w:left="426" w:hanging="426"/>
        <w:jc w:val="both"/>
      </w:pPr>
      <w:r w:rsidRPr="00C30315">
        <w:t>да получават съдействие от ЦПЛР-ОДК и от органите на местното самоуправление при изразяване на мнението си по въпроси, които пряко ги засягат, както и при участие в живота на общността;</w:t>
      </w:r>
    </w:p>
    <w:p w:rsidR="00C30315" w:rsidRPr="00C30315" w:rsidRDefault="00C30315" w:rsidP="00C30315">
      <w:pPr>
        <w:pStyle w:val="Default"/>
        <w:numPr>
          <w:ilvl w:val="0"/>
          <w:numId w:val="15"/>
        </w:numPr>
        <w:ind w:left="426" w:hanging="426"/>
        <w:jc w:val="both"/>
      </w:pPr>
      <w:r w:rsidRPr="00C30315">
        <w:t xml:space="preserve">да бъдат поощрявани с морални и материални награди. 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</w:rPr>
        <w:t>Чл. 28</w:t>
      </w:r>
      <w:r w:rsidRPr="00C30315">
        <w:t xml:space="preserve">. </w:t>
      </w:r>
      <w:r w:rsidRPr="00C30315">
        <w:rPr>
          <w:b/>
        </w:rPr>
        <w:t>(1)</w:t>
      </w:r>
      <w:r w:rsidRPr="00C30315">
        <w:t xml:space="preserve"> Децата, съответно учениците, които са записани в ЦПЛР-ОДК имат следните задължения: </w:t>
      </w:r>
    </w:p>
    <w:p w:rsidR="00C30315" w:rsidRPr="00C30315" w:rsidRDefault="00C30315" w:rsidP="00C30315">
      <w:pPr>
        <w:pStyle w:val="Default"/>
        <w:numPr>
          <w:ilvl w:val="0"/>
          <w:numId w:val="16"/>
        </w:numPr>
        <w:ind w:left="426" w:hanging="426"/>
        <w:jc w:val="both"/>
      </w:pPr>
      <w:r w:rsidRPr="00C30315">
        <w:t xml:space="preserve">да присъстват и да участват в учебните часове и занимания; </w:t>
      </w:r>
    </w:p>
    <w:p w:rsidR="00C30315" w:rsidRPr="00C30315" w:rsidRDefault="00C30315" w:rsidP="00C30315">
      <w:pPr>
        <w:pStyle w:val="Default"/>
        <w:numPr>
          <w:ilvl w:val="0"/>
          <w:numId w:val="16"/>
        </w:numPr>
        <w:ind w:left="426" w:hanging="426"/>
        <w:jc w:val="both"/>
      </w:pPr>
      <w:r w:rsidRPr="00C30315">
        <w:t xml:space="preserve">да съхраняват авторитета на ЦПЛР-ОДК и да допринасят за развитие на добрите традиции; </w:t>
      </w:r>
    </w:p>
    <w:p w:rsidR="00C30315" w:rsidRPr="00C30315" w:rsidRDefault="00C30315" w:rsidP="00C30315">
      <w:pPr>
        <w:pStyle w:val="Default"/>
        <w:numPr>
          <w:ilvl w:val="0"/>
          <w:numId w:val="16"/>
        </w:numPr>
        <w:ind w:left="426" w:hanging="426"/>
        <w:jc w:val="both"/>
      </w:pPr>
      <w:r w:rsidRPr="00C30315">
        <w:t xml:space="preserve">да зачитат правата, честта и достойнството на другите, както и да не прилагат физическо и психическо насилие; </w:t>
      </w:r>
    </w:p>
    <w:p w:rsidR="00C30315" w:rsidRPr="00C30315" w:rsidRDefault="00C30315" w:rsidP="00C30315">
      <w:pPr>
        <w:pStyle w:val="Default"/>
        <w:numPr>
          <w:ilvl w:val="0"/>
          <w:numId w:val="16"/>
        </w:numPr>
        <w:ind w:left="426" w:hanging="426"/>
        <w:jc w:val="both"/>
        <w:rPr>
          <w:color w:val="76923C" w:themeColor="accent3" w:themeShade="BF"/>
        </w:rPr>
      </w:pPr>
      <w:r w:rsidRPr="00C30315">
        <w:t>за учебните занятия в ЦПЛР-ОДК да се явяват в подходящо облекло и да спазват изискванията на учителите ако се налага специално облекло.</w:t>
      </w:r>
    </w:p>
    <w:p w:rsidR="00C30315" w:rsidRPr="00C30315" w:rsidRDefault="00C30315" w:rsidP="00C30315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</w:rPr>
      </w:pPr>
      <w:r w:rsidRPr="00C30315">
        <w:t xml:space="preserve">да не участват в хазартни игри, да не употребяват тютюн и тютюневи изделия, алкохол и наркотични вещества; </w:t>
      </w:r>
    </w:p>
    <w:p w:rsidR="00C30315" w:rsidRPr="00C30315" w:rsidRDefault="00C30315" w:rsidP="00C30315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</w:rPr>
      </w:pPr>
      <w:r w:rsidRPr="00C30315">
        <w:t xml:space="preserve">да не носят оръжие, както и други предмети, които са източник на повишена опасност; </w:t>
      </w:r>
    </w:p>
    <w:p w:rsidR="00C30315" w:rsidRPr="00C30315" w:rsidRDefault="00C30315" w:rsidP="00C30315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</w:rPr>
      </w:pPr>
      <w:r w:rsidRPr="00C30315">
        <w:t xml:space="preserve">да спазват правилата за поведение в </w:t>
      </w:r>
      <w:r w:rsidRPr="00C30315">
        <w:rPr>
          <w:color w:val="auto"/>
        </w:rPr>
        <w:t xml:space="preserve">педагогическата форма; </w:t>
      </w:r>
    </w:p>
    <w:p w:rsidR="00C30315" w:rsidRPr="00C30315" w:rsidRDefault="00C30315" w:rsidP="00C30315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</w:rPr>
      </w:pPr>
      <w:r w:rsidRPr="00C30315">
        <w:t xml:space="preserve">да спазват правилника за дейността на ЦПЛР-ОДК; </w:t>
      </w:r>
    </w:p>
    <w:p w:rsidR="00C30315" w:rsidRPr="00C30315" w:rsidRDefault="00C30315" w:rsidP="00C30315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</w:rPr>
      </w:pPr>
      <w:r w:rsidRPr="00C30315">
        <w:t xml:space="preserve">да не възпрепятстват със своето поведение и постъпки нормалното протичане на учебните часове; </w:t>
      </w:r>
    </w:p>
    <w:p w:rsidR="00C30315" w:rsidRPr="00C30315" w:rsidRDefault="00C30315" w:rsidP="00C30315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</w:rPr>
      </w:pPr>
      <w:r w:rsidRPr="00C30315">
        <w:t xml:space="preserve">да не използват мобилните си телефони по време на учебните часове. 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color w:val="auto"/>
        </w:rPr>
        <w:t xml:space="preserve"> (2)</w:t>
      </w:r>
      <w:r w:rsidRPr="00C30315">
        <w:rPr>
          <w:color w:val="auto"/>
        </w:rPr>
        <w:t xml:space="preserve"> Правилникът за дейността на ЦПЛР-ОДК може да предвиди и други права и задължения за децата и учениците, доколкото те не противоречат на ЗПУО.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color w:val="auto"/>
        </w:rPr>
        <w:t>Чл. 29</w:t>
      </w:r>
      <w:r w:rsidRPr="00C30315">
        <w:rPr>
          <w:color w:val="auto"/>
        </w:rPr>
        <w:t xml:space="preserve">. </w:t>
      </w:r>
      <w:r w:rsidRPr="00C30315">
        <w:rPr>
          <w:b/>
          <w:color w:val="auto"/>
        </w:rPr>
        <w:t>(1)</w:t>
      </w:r>
      <w:r w:rsidRPr="00C30315">
        <w:rPr>
          <w:color w:val="auto"/>
        </w:rPr>
        <w:t xml:space="preserve"> Сътрудничеството и взаимодействието между родителите и Общински детски комплекс се осъществяват чрез индивидуални срещи, общи родителски 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color w:val="auto"/>
        </w:rPr>
        <w:t>срещи, съвместни форуми и обучения, както и всеки път, когато конкретна ситуация или поведение на детето или ученика го прави необходимо.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color w:val="auto"/>
        </w:rPr>
        <w:lastRenderedPageBreak/>
        <w:t xml:space="preserve"> (2)</w:t>
      </w:r>
      <w:r w:rsidRPr="00C30315">
        <w:rPr>
          <w:color w:val="auto"/>
        </w:rPr>
        <w:t xml:space="preserve"> Средство за постоянна връзка между Общински детски комплекс и родителя е телефонна връзка, създадена група в социалните мрежи, сайта на ОДК, електронна поща на родителя за кореспонденция.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color w:val="auto"/>
        </w:rPr>
        <w:t>Чл. 30</w:t>
      </w:r>
      <w:r w:rsidRPr="00C30315">
        <w:rPr>
          <w:color w:val="auto"/>
        </w:rPr>
        <w:t>. Родителите имат следните права:</w:t>
      </w:r>
    </w:p>
    <w:p w:rsidR="00C30315" w:rsidRPr="00C30315" w:rsidRDefault="00C30315" w:rsidP="00C30315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периодично и своевременно да получават информация за успеха и развитието на децата им в образователния процес, за спазването на правилата в ЦПЛР-ОДК и за приобщаването им към общността;</w:t>
      </w:r>
    </w:p>
    <w:p w:rsidR="00C30315" w:rsidRPr="00C30315" w:rsidRDefault="00C30315" w:rsidP="00C30315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да се срещат с ръководството на ЦПЛР-ОДК, с учителя на съответната форма, в която се обучава детето или ученикът класния  и с другите педагогически специалисти в определеното приемно време или в друго удобно за двете страни време;</w:t>
      </w:r>
    </w:p>
    <w:p w:rsidR="00C30315" w:rsidRPr="00C30315" w:rsidRDefault="00C30315" w:rsidP="00C30315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да се запознаят с плана за обучение и с плана за дейността на ЦПЛР-ОДК;</w:t>
      </w:r>
    </w:p>
    <w:p w:rsidR="00C30315" w:rsidRPr="00C30315" w:rsidRDefault="00C30315" w:rsidP="00C30315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да присъстват и при желание от тяхна страна да бъдат изслушвани, когато се решават въпроси, които засягат права и интереси на детето или ученика;</w:t>
      </w:r>
    </w:p>
    <w:p w:rsidR="00C30315" w:rsidRPr="00C30315" w:rsidRDefault="00C30315" w:rsidP="00C30315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най-малко веднъж годишно да получават информация, подкрепа и консултиране в по въпроси, свързани с обучението, с личностното развитие на децата им;</w:t>
      </w:r>
    </w:p>
    <w:p w:rsidR="00C30315" w:rsidRPr="00C30315" w:rsidRDefault="00C30315" w:rsidP="00C30315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 да изразяват мнение и да правят предложения за развитие на ЦПЛР-ОДК.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color w:val="auto"/>
        </w:rPr>
        <w:t>Чл. 31</w:t>
      </w:r>
      <w:r w:rsidRPr="00C30315">
        <w:rPr>
          <w:color w:val="auto"/>
        </w:rPr>
        <w:t>. Родителите имат следните задължения:</w:t>
      </w:r>
    </w:p>
    <w:p w:rsidR="00C30315" w:rsidRPr="00C30315" w:rsidRDefault="00C30315" w:rsidP="00C30315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да осигуряват редовното присъствие на детето или ученикът във формата, в която се обучава, като уведомяват своевременно учителя в случаите на отсъствие по уважителни причини;</w:t>
      </w:r>
    </w:p>
    <w:p w:rsidR="00C30315" w:rsidRPr="00C30315" w:rsidRDefault="00C30315" w:rsidP="00C30315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редовно да се осведомяват за своите деца относно приобщаването им в ЦПЛР-ОДК, за успехите, развитието и постиженията в областта , в която се обучават и по спазването на вътрешните правила на ЦПЛР-ОДК;</w:t>
      </w:r>
    </w:p>
    <w:p w:rsidR="00C30315" w:rsidRPr="00C30315" w:rsidRDefault="00C30315" w:rsidP="00C30315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да спазват правилника за дейността на ЦПЛР-ОДК и да съдействат за спазването му от страна на детето и ученика;</w:t>
      </w:r>
    </w:p>
    <w:p w:rsidR="00C30315" w:rsidRPr="00C30315" w:rsidRDefault="00C30315" w:rsidP="00C30315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да участват в процеса на изграждане на навици за самоподготовка като част от 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color w:val="auto"/>
        </w:rPr>
        <w:t>изграждането на умения за учене през целия живот;</w:t>
      </w:r>
    </w:p>
    <w:p w:rsidR="00C30315" w:rsidRPr="00C30315" w:rsidRDefault="00C30315" w:rsidP="00C30315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да участват в родителските срещи;</w:t>
      </w:r>
    </w:p>
    <w:p w:rsidR="00C30315" w:rsidRPr="00C30315" w:rsidRDefault="00C30315" w:rsidP="00C30315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да се явяват в ЦПЛР-ОДК след покана от учител, директор или друг педагогически 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color w:val="auto"/>
        </w:rPr>
        <w:t>специалист в подходящо за двете страни време.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</w:p>
    <w:p w:rsidR="00C30315" w:rsidRPr="00C30315" w:rsidRDefault="00C30315" w:rsidP="00FD789F">
      <w:pPr>
        <w:pStyle w:val="Default"/>
        <w:jc w:val="center"/>
        <w:outlineLvl w:val="0"/>
        <w:rPr>
          <w:b/>
          <w:bCs/>
          <w:color w:val="auto"/>
        </w:rPr>
      </w:pPr>
      <w:r w:rsidRPr="00C30315">
        <w:rPr>
          <w:b/>
          <w:bCs/>
          <w:color w:val="auto"/>
        </w:rPr>
        <w:t>Раздел V</w:t>
      </w:r>
    </w:p>
    <w:p w:rsidR="00C30315" w:rsidRPr="00C30315" w:rsidRDefault="00C30315" w:rsidP="00C30315">
      <w:pPr>
        <w:pStyle w:val="Default"/>
        <w:jc w:val="center"/>
        <w:rPr>
          <w:b/>
          <w:bCs/>
          <w:color w:val="auto"/>
        </w:rPr>
      </w:pPr>
      <w:r w:rsidRPr="00C30315">
        <w:rPr>
          <w:b/>
          <w:bCs/>
          <w:color w:val="auto"/>
        </w:rPr>
        <w:t>Имущество и източници за финансиране на</w:t>
      </w:r>
      <w:r w:rsidR="00FD789F">
        <w:rPr>
          <w:b/>
          <w:bCs/>
          <w:color w:val="auto"/>
        </w:rPr>
        <w:t xml:space="preserve"> ЦПЛР-</w:t>
      </w:r>
      <w:r w:rsidRPr="00C30315">
        <w:rPr>
          <w:b/>
          <w:bCs/>
          <w:color w:val="auto"/>
        </w:rPr>
        <w:t xml:space="preserve"> Общински детски комплекс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</w:p>
    <w:p w:rsidR="00C30315" w:rsidRPr="00C30315" w:rsidRDefault="00C30315" w:rsidP="00C30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0315">
        <w:rPr>
          <w:rFonts w:ascii="Times New Roman" w:hAnsi="Times New Roman" w:cs="Times New Roman"/>
          <w:b/>
          <w:bCs/>
          <w:sz w:val="24"/>
          <w:szCs w:val="24"/>
        </w:rPr>
        <w:t xml:space="preserve">Чл. 32. (1) </w:t>
      </w:r>
      <w:r w:rsidRPr="00C30315">
        <w:rPr>
          <w:rFonts w:ascii="Times New Roman" w:hAnsi="Times New Roman" w:cs="Times New Roman"/>
          <w:sz w:val="24"/>
          <w:szCs w:val="24"/>
        </w:rPr>
        <w:t>Имотите, предоставени за управление и ползване от ЦПЛР-ОДК, са публична общинска собственост и са му предоставени със заповед на кмета на община Ихтиман.</w:t>
      </w:r>
    </w:p>
    <w:p w:rsidR="00C30315" w:rsidRPr="00C30315" w:rsidRDefault="00C30315" w:rsidP="00C303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315">
        <w:rPr>
          <w:rFonts w:ascii="Times New Roman" w:hAnsi="Times New Roman" w:cs="Times New Roman"/>
          <w:b/>
          <w:bCs/>
          <w:sz w:val="24"/>
          <w:szCs w:val="24"/>
        </w:rPr>
        <w:t xml:space="preserve"> (2) </w:t>
      </w:r>
      <w:r w:rsidRPr="00C30315">
        <w:rPr>
          <w:rFonts w:ascii="Times New Roman" w:hAnsi="Times New Roman" w:cs="Times New Roman"/>
          <w:bCs/>
          <w:sz w:val="24"/>
          <w:szCs w:val="24"/>
        </w:rPr>
        <w:t>ЦПЛР</w:t>
      </w:r>
      <w:r w:rsidRPr="00C3031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30315">
        <w:rPr>
          <w:rFonts w:ascii="Times New Roman" w:hAnsi="Times New Roman" w:cs="Times New Roman"/>
          <w:sz w:val="24"/>
          <w:szCs w:val="24"/>
        </w:rPr>
        <w:t xml:space="preserve">ОДК упражнява правото върху предоставеното му за управление имущество от свое име, за своя сметка и на своя отговорност да го стопанисва в пределите на закона. 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 (3) </w:t>
      </w:r>
      <w:r w:rsidRPr="00C30315">
        <w:rPr>
          <w:color w:val="auto"/>
        </w:rPr>
        <w:t xml:space="preserve">Имотите по ал. 1, както и части от такива имоти, могат да се отдават под наем или да се ползват съвместно по договор с трети лица , при условия и по ред, определени в Наредба на Общински съвет-Ихтиман и в Правилника за прилагане на Закона за общинската собственост. 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Чл. 33. (1) </w:t>
      </w:r>
      <w:r w:rsidRPr="00C30315">
        <w:rPr>
          <w:color w:val="auto"/>
        </w:rPr>
        <w:t xml:space="preserve"> ЦПЛР-ОДК</w:t>
      </w:r>
      <w:r w:rsidRPr="00C30315">
        <w:t xml:space="preserve"> е второстепенен разпоредител с бюджет, определен със заповед на кмета на община Ихтиман</w:t>
      </w:r>
      <w:r w:rsidRPr="00C30315">
        <w:rPr>
          <w:color w:val="auto"/>
        </w:rPr>
        <w:t>,</w:t>
      </w:r>
      <w:r w:rsidRPr="00C30315">
        <w:rPr>
          <w:color w:val="FF0000"/>
        </w:rPr>
        <w:t xml:space="preserve"> </w:t>
      </w:r>
      <w:r w:rsidRPr="00C30315">
        <w:rPr>
          <w:color w:val="auto"/>
        </w:rPr>
        <w:t>след решение на ОбС.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 (2) </w:t>
      </w:r>
      <w:r w:rsidRPr="00C30315">
        <w:rPr>
          <w:bCs/>
          <w:color w:val="auto"/>
        </w:rPr>
        <w:t>ЦПЛР</w:t>
      </w:r>
      <w:r w:rsidRPr="00C30315">
        <w:rPr>
          <w:b/>
          <w:bCs/>
          <w:color w:val="auto"/>
        </w:rPr>
        <w:t>-</w:t>
      </w:r>
      <w:r w:rsidRPr="00C30315">
        <w:t>ОДК</w:t>
      </w:r>
      <w:r w:rsidRPr="00C30315">
        <w:rPr>
          <w:color w:val="auto"/>
        </w:rPr>
        <w:t xml:space="preserve"> прилага системата на делегиран бюджет при условия и по ред, определени със заповед на кмета на община Ихтиман. </w:t>
      </w:r>
      <w:r w:rsidRPr="00C30315">
        <w:t xml:space="preserve"> 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</w:rPr>
        <w:lastRenderedPageBreak/>
        <w:t xml:space="preserve"> (3) </w:t>
      </w:r>
      <w:r w:rsidRPr="00C30315">
        <w:rPr>
          <w:color w:val="auto"/>
        </w:rPr>
        <w:t xml:space="preserve">Финансирането на ЦПЛР-ОДК се извършва със средства от държавния бюджет чрез бюджета на община </w:t>
      </w:r>
      <w:r w:rsidRPr="00FD34BC">
        <w:rPr>
          <w:b/>
          <w:color w:val="auto"/>
        </w:rPr>
        <w:t>Ихтиман</w:t>
      </w:r>
      <w:r w:rsidRPr="00C30315">
        <w:rPr>
          <w:color w:val="auto"/>
        </w:rPr>
        <w:t xml:space="preserve">, с дофинансиране от общинския бюджет с решение на Общински съвет-Ихтиман и със средства от собствени приходи. </w:t>
      </w:r>
    </w:p>
    <w:p w:rsidR="00C30315" w:rsidRPr="00C30315" w:rsidRDefault="00C30315" w:rsidP="00C30315">
      <w:pPr>
        <w:pStyle w:val="Default"/>
        <w:jc w:val="both"/>
        <w:rPr>
          <w:b/>
          <w:bCs/>
          <w:color w:val="auto"/>
        </w:rPr>
      </w:pPr>
    </w:p>
    <w:p w:rsidR="00C30315" w:rsidRPr="00C30315" w:rsidRDefault="00C30315" w:rsidP="00C30315">
      <w:pPr>
        <w:pStyle w:val="Default"/>
        <w:jc w:val="both"/>
        <w:rPr>
          <w:b/>
          <w:bCs/>
          <w:color w:val="auto"/>
        </w:rPr>
      </w:pPr>
    </w:p>
    <w:p w:rsidR="00C30315" w:rsidRPr="00C30315" w:rsidRDefault="00C30315" w:rsidP="00FD789F">
      <w:pPr>
        <w:pStyle w:val="Default"/>
        <w:jc w:val="center"/>
        <w:outlineLvl w:val="0"/>
        <w:rPr>
          <w:b/>
          <w:bCs/>
          <w:color w:val="auto"/>
        </w:rPr>
      </w:pPr>
      <w:r w:rsidRPr="00C30315">
        <w:rPr>
          <w:b/>
          <w:bCs/>
          <w:color w:val="auto"/>
        </w:rPr>
        <w:t>Раздел VІ</w:t>
      </w:r>
    </w:p>
    <w:p w:rsidR="00C30315" w:rsidRPr="00C30315" w:rsidRDefault="00C30315" w:rsidP="00C30315">
      <w:pPr>
        <w:pStyle w:val="Default"/>
        <w:jc w:val="center"/>
        <w:rPr>
          <w:b/>
          <w:bCs/>
          <w:color w:val="auto"/>
        </w:rPr>
      </w:pPr>
      <w:r w:rsidRPr="00C30315">
        <w:rPr>
          <w:b/>
          <w:bCs/>
          <w:color w:val="auto"/>
        </w:rPr>
        <w:t>Информация и документи</w:t>
      </w:r>
    </w:p>
    <w:p w:rsidR="00C30315" w:rsidRPr="00C30315" w:rsidRDefault="00C30315" w:rsidP="00C30315">
      <w:pPr>
        <w:pStyle w:val="Default"/>
        <w:jc w:val="both"/>
        <w:rPr>
          <w:b/>
          <w:bCs/>
          <w:color w:val="auto"/>
        </w:rPr>
      </w:pP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34.</w:t>
      </w:r>
      <w:r w:rsidRPr="00C30315">
        <w:rPr>
          <w:bCs/>
          <w:color w:val="auto"/>
        </w:rPr>
        <w:t xml:space="preserve"> С държавния образователен стандарт за информацията и документите се определят условията и реда за воденето на националната електронната информационна система за предучилищното и училищно образование (НЕИСПУО). 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35</w:t>
      </w:r>
      <w:r w:rsidRPr="00C30315">
        <w:rPr>
          <w:bCs/>
          <w:color w:val="auto"/>
        </w:rPr>
        <w:t>.  Дейностите по управление на информацията и задължителните документи в ЦПЛР-ОДК се осъществяват при спазване на Наредбата за информацията и документите в .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 xml:space="preserve">Чл. 36. (1) </w:t>
      </w:r>
      <w:r w:rsidRPr="00C30315">
        <w:rPr>
          <w:bCs/>
          <w:color w:val="auto"/>
        </w:rPr>
        <w:t xml:space="preserve"> Събирането, обработването, използването и съхраняването на информацията в системата на предучилищното и училищното образование се извършва чрез НЕИСПУО.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 xml:space="preserve"> (2)</w:t>
      </w:r>
      <w:r w:rsidRPr="00C30315">
        <w:rPr>
          <w:bCs/>
          <w:color w:val="auto"/>
        </w:rPr>
        <w:t xml:space="preserve"> Първичното събиране и обработване на информацията, която се отнася за ЦПЛР-ОДК се осъществява в институцията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 xml:space="preserve"> (3)</w:t>
      </w:r>
      <w:r w:rsidRPr="00C30315">
        <w:rPr>
          <w:bCs/>
          <w:color w:val="auto"/>
        </w:rPr>
        <w:t xml:space="preserve"> Информацията по ал. 1 се подава към НЕИСПУО, подписана с електронен подпис от директора на ОДК, по график за съответната учебна година, утвърден от министъра на образованието и науката.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37.</w:t>
      </w:r>
      <w:r w:rsidRPr="00C30315">
        <w:rPr>
          <w:bCs/>
          <w:color w:val="auto"/>
        </w:rPr>
        <w:t xml:space="preserve"> След приключване на учебната година, в ЦПЛР-ОДК се архивира информацията за дейността за съответната учебна година и се съхранява на електронен носител.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38. (1)</w:t>
      </w:r>
      <w:r w:rsidRPr="00C30315">
        <w:rPr>
          <w:bCs/>
          <w:color w:val="auto"/>
        </w:rPr>
        <w:t xml:space="preserve"> Информацията за дейността на ЦПЛР-ОДК се отразява в модул „Институции“ от НЕИСПУО като Списък-образец №3, който служи за отразяване на информация за институцията, организацията на образователния процес за учебната година и установяване на съответствието й с нормативната уредба в системата на предучилищното и училищното образование.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 xml:space="preserve"> (2)</w:t>
      </w:r>
      <w:r w:rsidRPr="00C30315">
        <w:rPr>
          <w:bCs/>
          <w:color w:val="auto"/>
        </w:rPr>
        <w:t xml:space="preserve">  Към Списък-образец № 3 се прилагат: документи за вида на институцията в случаите, в които е настъпила промяна през предшестващия период; план за обучение на ЦПЛР-ОДК.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(3)</w:t>
      </w:r>
      <w:r w:rsidRPr="00C30315">
        <w:rPr>
          <w:bCs/>
          <w:color w:val="auto"/>
        </w:rPr>
        <w:t xml:space="preserve"> Като институция, прилагаща системата на делегиран бюджет Списък-образец №3 се изготвя и утвърждава от директора след съгласуване с началника на регионалното управление на образованието (РУО)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(4)</w:t>
      </w:r>
      <w:r w:rsidRPr="00C30315">
        <w:rPr>
          <w:bCs/>
          <w:color w:val="auto"/>
        </w:rPr>
        <w:t xml:space="preserve"> Всяка промяна в Списък-образеца, свързана с вида на институцията, извършваната дейност, броя на групите, или с промени в персонала се  утвърждава от директора след съгласуване с началника на РУО. 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 </w:t>
      </w:r>
      <w:r w:rsidRPr="00C30315">
        <w:rPr>
          <w:bCs/>
          <w:color w:val="auto"/>
        </w:rPr>
        <w:tab/>
      </w:r>
      <w:r w:rsidRPr="00C30315">
        <w:rPr>
          <w:b/>
          <w:bCs/>
          <w:color w:val="auto"/>
        </w:rPr>
        <w:t>(5)</w:t>
      </w:r>
      <w:r w:rsidRPr="00C30315">
        <w:rPr>
          <w:bCs/>
          <w:color w:val="auto"/>
        </w:rPr>
        <w:t xml:space="preserve"> Данните за Списък-образеца или за промени в него се подават по електронен път към НЕИСПУО с подпис на директора на ОДК и счетоводителя.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(6)</w:t>
      </w:r>
      <w:r w:rsidRPr="00C30315">
        <w:rPr>
          <w:bCs/>
          <w:color w:val="auto"/>
        </w:rPr>
        <w:t xml:space="preserve"> Данните за всяка промяна по ал. 4 се подава от директора на ЦПЛР-ОДК към НЕИСПУО от 1-во до 5-то число на месеца, следващ утвърдената промяна.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(7)</w:t>
      </w:r>
      <w:r w:rsidRPr="00C30315">
        <w:rPr>
          <w:bCs/>
          <w:color w:val="auto"/>
        </w:rPr>
        <w:t xml:space="preserve"> След съгласуване, съответно утвърждаване от РУО, на данните в Списък-образеца, от НЕИСПУО се генерира Удостоверение за подадените данни, което се съхранява в ЦПЛР-ОДК в срок от 5 години.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(8)</w:t>
      </w:r>
      <w:r w:rsidRPr="00C30315">
        <w:rPr>
          <w:bCs/>
          <w:color w:val="auto"/>
        </w:rPr>
        <w:t xml:space="preserve"> Информацията и дейностите по ал. 3 – 6 се извършват и удостоверяват с електронен подпис.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39. (1)</w:t>
      </w:r>
      <w:r w:rsidRPr="00C30315">
        <w:rPr>
          <w:bCs/>
          <w:color w:val="auto"/>
        </w:rPr>
        <w:t xml:space="preserve"> Документите в ЦПЛР-ОДК се издават, водят и съхраняват в електронен и/или хартиен вид.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lastRenderedPageBreak/>
        <w:t>(2</w:t>
      </w:r>
      <w:r w:rsidRPr="00C30315">
        <w:rPr>
          <w:bCs/>
          <w:color w:val="auto"/>
        </w:rPr>
        <w:t>) Организирането, обработването, експертизата, съхраняването и използването на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документите на хартиен носител се извършва при спазване на Закона за Националния архивен фонд и Наредбата за реда за организирането, обработването, експертизата, съхраняването и използването на документите в учрежденските архиви на държавните и общинските институции, приета с ПМС № 41 от 2009 г. (обн., ДВ, бр. 17 от 2009 г.).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(3)</w:t>
      </w:r>
      <w:r w:rsidRPr="00C30315">
        <w:rPr>
          <w:bCs/>
          <w:color w:val="auto"/>
        </w:rPr>
        <w:t xml:space="preserve"> Съхраняването на документите в електронен формат се извършва съгласно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Наредбата за вътрешния оборот на електронни документи и документи на хартиен носител в администрациите. 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40.</w:t>
      </w:r>
      <w:r w:rsidRPr="00C30315">
        <w:rPr>
          <w:b/>
          <w:bCs/>
          <w:color w:val="auto"/>
          <w:lang w:val="en-US"/>
        </w:rPr>
        <w:t>(1)</w:t>
      </w:r>
      <w:r w:rsidRPr="00C30315">
        <w:rPr>
          <w:bCs/>
          <w:color w:val="auto"/>
        </w:rPr>
        <w:t xml:space="preserve"> В ЦПЛР-ОДК се водят следните задължителни документи, определени в Приложение №2 на Наредбата за информацията и документите за системата за предучилищното и училищното образование:</w:t>
      </w:r>
    </w:p>
    <w:p w:rsidR="00C30315" w:rsidRPr="00C30315" w:rsidRDefault="00C30315" w:rsidP="00C30315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Книга за решенията на педагогическия съвет и протоколи от заседанията. Книгата се съхранява 20 години </w:t>
      </w:r>
    </w:p>
    <w:p w:rsidR="00C30315" w:rsidRPr="00C30315" w:rsidRDefault="00C30315" w:rsidP="00C30315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Книга за регистриране заповедите на директора и оригиналните заповеди: </w:t>
      </w:r>
    </w:p>
    <w:p w:rsidR="00C30315" w:rsidRPr="00C30315" w:rsidRDefault="00C30315" w:rsidP="00C30315">
      <w:pPr>
        <w:pStyle w:val="Default"/>
        <w:ind w:firstLine="426"/>
        <w:jc w:val="both"/>
        <w:rPr>
          <w:bCs/>
          <w:color w:val="auto"/>
        </w:rPr>
      </w:pPr>
      <w:r w:rsidRPr="00C30315">
        <w:rPr>
          <w:bCs/>
          <w:color w:val="auto"/>
        </w:rPr>
        <w:t>- за дейността</w:t>
      </w:r>
    </w:p>
    <w:p w:rsidR="00C30315" w:rsidRPr="00C30315" w:rsidRDefault="00C30315" w:rsidP="00C30315">
      <w:pPr>
        <w:pStyle w:val="Default"/>
        <w:ind w:firstLine="426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- по трудовите правоотношения (ТПО) </w:t>
      </w:r>
    </w:p>
    <w:p w:rsidR="00C30315" w:rsidRPr="00C30315" w:rsidRDefault="00C30315" w:rsidP="00C30315">
      <w:pPr>
        <w:pStyle w:val="Default"/>
        <w:ind w:firstLine="426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Книгата за заповедите за дейността се съхранява 20 години; за ТПО 50 години  </w:t>
      </w:r>
    </w:p>
    <w:p w:rsidR="00C30315" w:rsidRPr="00C30315" w:rsidRDefault="00C30315" w:rsidP="00C30315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>Книга за контролната дейност на директора (заместник-директора) и констативни протоколи от направените проверки</w:t>
      </w:r>
    </w:p>
    <w:p w:rsidR="00C30315" w:rsidRPr="00C30315" w:rsidRDefault="00C30315" w:rsidP="00C30315">
      <w:pPr>
        <w:pStyle w:val="Default"/>
        <w:ind w:firstLine="426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Книгата и класьора с констативните проверки се съхраняват 5 години </w:t>
      </w:r>
    </w:p>
    <w:p w:rsidR="00C30315" w:rsidRPr="00C30315" w:rsidRDefault="00C30315" w:rsidP="00C30315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Книга за регистриране на проверките на контролните органи на МОН. Книгата се съхранява  5 години </w:t>
      </w:r>
    </w:p>
    <w:p w:rsidR="00C30315" w:rsidRPr="00C30315" w:rsidRDefault="00C30315" w:rsidP="00C30315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>Дневник – входяща и изходяща кореспонденция, и класьори с кореспонденцията</w:t>
      </w:r>
    </w:p>
    <w:p w:rsidR="00C30315" w:rsidRPr="00C30315" w:rsidRDefault="00C30315" w:rsidP="00C30315">
      <w:pPr>
        <w:pStyle w:val="Default"/>
        <w:ind w:firstLine="426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Дневникът и класьорите се съхраняват 10 години </w:t>
      </w:r>
    </w:p>
    <w:p w:rsidR="00C30315" w:rsidRPr="00C30315" w:rsidRDefault="00C30315" w:rsidP="00C30315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>Книга за регистриране на даренията и класьор със свидетелства за даренията 3-67. Книгата и класьора със свидетелствата за дарения се съхранява 20 години.</w:t>
      </w:r>
    </w:p>
    <w:p w:rsidR="00C30315" w:rsidRPr="00C30315" w:rsidRDefault="00C30315" w:rsidP="00C30315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>Свидетелство за дарения. Съхранява се 20 години.</w:t>
      </w:r>
    </w:p>
    <w:p w:rsidR="00C30315" w:rsidRPr="00C30315" w:rsidRDefault="00C30315" w:rsidP="00C30315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>Летописна книга. Срок на съхранение  постоянен.</w:t>
      </w:r>
    </w:p>
    <w:p w:rsidR="00C30315" w:rsidRPr="00C30315" w:rsidRDefault="00C30315" w:rsidP="00C30315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Дневник за дейности за подкрепа за личностно развитие /3-63.1/. Дневникът се съхранява 5 години 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41.</w:t>
      </w:r>
      <w:r w:rsidRPr="00C30315">
        <w:rPr>
          <w:bCs/>
          <w:color w:val="auto"/>
        </w:rPr>
        <w:t xml:space="preserve"> Със заповед на директора на ЦПЛР-ОДК се определя постоянно действаща експертна комисия (ПДЕК), съгласно чл. 42 от Закона за Националния архивен фонд. 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42</w:t>
      </w:r>
      <w:r w:rsidRPr="00C30315">
        <w:rPr>
          <w:bCs/>
          <w:color w:val="auto"/>
        </w:rPr>
        <w:t xml:space="preserve">. Със заповед на директора на ЦПЛР-ОДК се определя за всеки вид документ: </w:t>
      </w:r>
    </w:p>
    <w:p w:rsidR="00C30315" w:rsidRPr="00C30315" w:rsidRDefault="00C30315" w:rsidP="00C30315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длъжностното лице, което изготвя/води документа; </w:t>
      </w:r>
    </w:p>
    <w:p w:rsidR="00C30315" w:rsidRPr="00C30315" w:rsidRDefault="00C30315" w:rsidP="00C30315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мястото на съхранение на документа до приключването му; </w:t>
      </w:r>
    </w:p>
    <w:p w:rsidR="00C30315" w:rsidRPr="00C30315" w:rsidRDefault="00C30315" w:rsidP="00C30315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редът за предаване, съхраняване и използване в архива на институцията след приключване на документа. 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43</w:t>
      </w:r>
      <w:r w:rsidRPr="00C30315">
        <w:rPr>
          <w:bCs/>
          <w:color w:val="auto"/>
        </w:rPr>
        <w:t xml:space="preserve">. Документите, които се попълват по образец в електронен вид, се разпечатват, като длъжностните лица, определени да ги водят и директорът подписват края на всяка страница и се полага печатът на институцията. Страниците се номерират, прошнуроват и подпечатват. 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44. (1</w:t>
      </w:r>
      <w:r w:rsidRPr="00C30315">
        <w:rPr>
          <w:bCs/>
          <w:color w:val="auto"/>
        </w:rPr>
        <w:t xml:space="preserve">) Книгите и дневниците по Приложение № 2 от Наредбата за информацията и документите се прошнуроват. Когато книгата (дневникът) не е номерирана фабрично, тя се номерира на ръка със син химикал в горния десен ъгъл на листа.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(2)</w:t>
      </w:r>
      <w:r w:rsidRPr="00C30315">
        <w:rPr>
          <w:bCs/>
          <w:color w:val="auto"/>
        </w:rPr>
        <w:t xml:space="preserve"> На титулната страница на книгите се отбелязват датите на тяхното започване и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Cs/>
          <w:color w:val="auto"/>
        </w:rPr>
        <w:t xml:space="preserve">приключване.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(3)</w:t>
      </w:r>
      <w:r w:rsidRPr="00C30315">
        <w:rPr>
          <w:bCs/>
          <w:color w:val="auto"/>
        </w:rPr>
        <w:t xml:space="preserve"> Номерацията на заповедите, решенията, протоколите, регистрираните документи и др. в книгите започва с № 1 в началото на всяка учебна година.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lastRenderedPageBreak/>
        <w:t>(4)</w:t>
      </w:r>
      <w:r w:rsidRPr="00C30315">
        <w:rPr>
          <w:bCs/>
          <w:color w:val="auto"/>
        </w:rPr>
        <w:t xml:space="preserve"> Срокът за съхранение на книгите и дневниците се отчита от датата на приключването  им.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(5)</w:t>
      </w:r>
      <w:r w:rsidRPr="00C30315">
        <w:rPr>
          <w:bCs/>
          <w:color w:val="auto"/>
        </w:rPr>
        <w:t xml:space="preserve"> Документите на групата/ педагогическата форма се водят от учителите, преподаващи в групата/ педагогическата форма, и се заверяват с подпис на директора и с печат на институцията. 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45.</w:t>
      </w:r>
      <w:r w:rsidRPr="00C30315">
        <w:rPr>
          <w:bCs/>
          <w:color w:val="auto"/>
        </w:rPr>
        <w:t xml:space="preserve"> При попълване на протоколите, дневниците и книгите след вписване на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Cs/>
          <w:color w:val="auto"/>
        </w:rPr>
        <w:t>последните данни празните редове/страници се унищожават със знак „Z“.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 46. (1)</w:t>
      </w:r>
      <w:r w:rsidRPr="00C30315">
        <w:rPr>
          <w:bCs/>
          <w:color w:val="auto"/>
        </w:rPr>
        <w:t xml:space="preserve"> Всички документи, могат да се попълват на ръка със син химикал. Не се допуска изтриване или коригиране с коректор на фабрично отпечатани или вписани с химикал текстове и цифри. Допуснати грешки при попълване на документите се коригират с червен химикал. 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(2)</w:t>
      </w:r>
      <w:r w:rsidRPr="00C30315">
        <w:rPr>
          <w:bCs/>
          <w:color w:val="auto"/>
        </w:rPr>
        <w:t xml:space="preserve"> При отстраняване на допусната грешка в документите по ал. 1 длъжностното лице, допуснало грешката, с червен химикал задрасква с една хоризонтална черта сгрешения текст (оценка), като вписва в близост верния текст (оценка), фамилията си и полага подписа си, под който се подписва директорът на институцията и се полага печата на институцията.</w:t>
      </w:r>
    </w:p>
    <w:p w:rsidR="00C30315" w:rsidRPr="00C30315" w:rsidRDefault="00C30315" w:rsidP="00C30315">
      <w:pPr>
        <w:pStyle w:val="Default"/>
        <w:ind w:firstLine="708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(3)</w:t>
      </w:r>
      <w:r w:rsidRPr="00C30315">
        <w:rPr>
          <w:bCs/>
          <w:color w:val="auto"/>
        </w:rPr>
        <w:t xml:space="preserve"> Документите, които се издават на децата или учениците, за да удостоверят факти с правно значение за тях, се попълват на компютър.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>Чл.47</w:t>
      </w:r>
      <w:r w:rsidRPr="00C30315">
        <w:rPr>
          <w:bCs/>
          <w:color w:val="auto"/>
        </w:rPr>
        <w:t xml:space="preserve"> Приемането, отчитането и унищожаването на документи с фабрична номерация се извършва по условия и ред определени с Наредбата за информацията и документите за системата на предучилищното и училищното образование.</w:t>
      </w:r>
    </w:p>
    <w:p w:rsidR="00C30315" w:rsidRPr="00C30315" w:rsidRDefault="00C30315" w:rsidP="00C30315">
      <w:pPr>
        <w:pStyle w:val="Default"/>
        <w:jc w:val="both"/>
        <w:rPr>
          <w:bCs/>
          <w:color w:val="auto"/>
        </w:rPr>
      </w:pPr>
    </w:p>
    <w:p w:rsidR="00C30315" w:rsidRPr="00C30315" w:rsidRDefault="00C30315" w:rsidP="00FD789F">
      <w:pPr>
        <w:pStyle w:val="Default"/>
        <w:jc w:val="center"/>
        <w:outlineLvl w:val="0"/>
        <w:rPr>
          <w:b/>
          <w:bCs/>
          <w:color w:val="auto"/>
        </w:rPr>
      </w:pPr>
      <w:r w:rsidRPr="00C30315">
        <w:rPr>
          <w:b/>
          <w:bCs/>
          <w:color w:val="auto"/>
        </w:rPr>
        <w:t>Раздел VІІ</w:t>
      </w:r>
    </w:p>
    <w:p w:rsidR="00C30315" w:rsidRPr="00C30315" w:rsidRDefault="00C30315" w:rsidP="00C30315">
      <w:pPr>
        <w:pStyle w:val="Default"/>
        <w:jc w:val="center"/>
        <w:rPr>
          <w:b/>
          <w:bCs/>
          <w:color w:val="auto"/>
        </w:rPr>
      </w:pPr>
      <w:r w:rsidRPr="00C30315">
        <w:rPr>
          <w:b/>
          <w:bCs/>
          <w:color w:val="auto"/>
        </w:rPr>
        <w:t xml:space="preserve">Организация на образователния процес </w:t>
      </w:r>
      <w:r w:rsidR="00FD789F">
        <w:rPr>
          <w:b/>
          <w:bCs/>
          <w:color w:val="auto"/>
        </w:rPr>
        <w:t>в Общински детски комплекс-Ихтиман</w:t>
      </w:r>
    </w:p>
    <w:p w:rsidR="00C30315" w:rsidRPr="00C30315" w:rsidRDefault="00C30315" w:rsidP="00C30315">
      <w:pPr>
        <w:pStyle w:val="Default"/>
        <w:jc w:val="both"/>
        <w:rPr>
          <w:b/>
          <w:bCs/>
          <w:color w:val="auto"/>
        </w:rPr>
      </w:pPr>
    </w:p>
    <w:p w:rsidR="00C30315" w:rsidRPr="00C30315" w:rsidRDefault="00C30315" w:rsidP="00C30315">
      <w:pPr>
        <w:pStyle w:val="Default"/>
        <w:jc w:val="both"/>
        <w:rPr>
          <w:b/>
          <w:bCs/>
          <w:color w:val="auto"/>
        </w:rPr>
      </w:pP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color w:val="auto"/>
        </w:rPr>
        <w:t>Чл. 48.</w:t>
      </w:r>
      <w:r w:rsidRPr="00C30315">
        <w:rPr>
          <w:color w:val="auto"/>
        </w:rPr>
        <w:t xml:space="preserve"> Образователната дейност в ЦПЛР-ОДК се осъществява съгласно План за обучение, като се спазва типовия план за обучение, регламентиран в ДОС за приобщаващото образование и Годишен план за дейността.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Чл. 49. (1) </w:t>
      </w:r>
      <w:r w:rsidRPr="00C30315">
        <w:rPr>
          <w:bCs/>
          <w:color w:val="auto"/>
        </w:rPr>
        <w:t>П</w:t>
      </w:r>
      <w:r w:rsidRPr="00C30315">
        <w:rPr>
          <w:color w:val="auto"/>
        </w:rPr>
        <w:t>лана за обучение и Годишния план за дейността се приемат от педагогическия съвет и се утвърждават от директора на ЦПЛР-ОДК.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(2) </w:t>
      </w:r>
      <w:r w:rsidRPr="00C30315">
        <w:rPr>
          <w:color w:val="auto"/>
        </w:rPr>
        <w:t xml:space="preserve">Планът за обучение разпределя учебното време по областите „Наука и технологии“, „Изкуства“ и „Спорт" и съдържа: </w:t>
      </w:r>
    </w:p>
    <w:p w:rsidR="00C30315" w:rsidRPr="00C30315" w:rsidRDefault="00C30315" w:rsidP="00C30315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брой на учебните седмици – за постоянните групи; </w:t>
      </w:r>
    </w:p>
    <w:p w:rsidR="00C30315" w:rsidRPr="00C30315" w:rsidRDefault="00C30315" w:rsidP="00C30315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наименование на областите и организационните педагогически форми; </w:t>
      </w:r>
    </w:p>
    <w:p w:rsidR="00C30315" w:rsidRPr="00C30315" w:rsidRDefault="00C30315" w:rsidP="00C30315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годишен брой учебни часове. </w:t>
      </w:r>
      <w:r w:rsidRPr="00C30315">
        <w:rPr>
          <w:color w:val="auto"/>
        </w:rPr>
        <w:tab/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(3) </w:t>
      </w:r>
      <w:r w:rsidRPr="00C30315">
        <w:rPr>
          <w:color w:val="auto"/>
        </w:rPr>
        <w:t xml:space="preserve">В плана за дейността на институцията се включват: </w:t>
      </w:r>
    </w:p>
    <w:p w:rsidR="00C30315" w:rsidRPr="00C30315" w:rsidRDefault="00C30315" w:rsidP="00C30315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темите и графикът за заседанията на педагогическия съвет; </w:t>
      </w:r>
    </w:p>
    <w:p w:rsidR="00C30315" w:rsidRPr="00C30315" w:rsidRDefault="00C30315" w:rsidP="00C30315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дейностите за постигане на резултатите от образователния и творческия процес; </w:t>
      </w:r>
    </w:p>
    <w:p w:rsidR="00C30315" w:rsidRPr="00C30315" w:rsidRDefault="00C30315" w:rsidP="00C30315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дейностите, свързани с обучителните програми за учителите; </w:t>
      </w:r>
    </w:p>
    <w:p w:rsidR="00C30315" w:rsidRPr="00C30315" w:rsidRDefault="00C30315" w:rsidP="00C30315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дейностите по осъществяване на вътрешен контрол; </w:t>
      </w:r>
    </w:p>
    <w:p w:rsidR="00C30315" w:rsidRPr="00C30315" w:rsidRDefault="00C30315" w:rsidP="00C30315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основни дейности при взаимодействието с родители, партньори и институции; </w:t>
      </w:r>
    </w:p>
    <w:p w:rsidR="00C30315" w:rsidRPr="00C30315" w:rsidRDefault="00C30315" w:rsidP="00C30315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публичните изяви и дейности, които се организират на общинско, регионално, национално и международно равнище. </w:t>
      </w:r>
    </w:p>
    <w:p w:rsidR="00C30315" w:rsidRPr="00C30315" w:rsidRDefault="00C30315" w:rsidP="00C30315">
      <w:pPr>
        <w:pStyle w:val="Default"/>
        <w:ind w:left="426"/>
        <w:jc w:val="both"/>
        <w:rPr>
          <w:color w:val="auto"/>
        </w:rPr>
      </w:pPr>
      <w:r w:rsidRPr="00C30315">
        <w:rPr>
          <w:b/>
          <w:color w:val="auto"/>
        </w:rPr>
        <w:t>(4)</w:t>
      </w:r>
      <w:r w:rsidRPr="00C30315">
        <w:rPr>
          <w:color w:val="auto"/>
        </w:rPr>
        <w:t xml:space="preserve"> Националните и международните изяви, включени в Националния календар за занимания по интереси на МОН, се вписват в плана за дейностите на ЦПЛР-ОДК.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Чл. 50. (1) </w:t>
      </w:r>
      <w:r w:rsidRPr="00C30315">
        <w:rPr>
          <w:color w:val="auto"/>
        </w:rPr>
        <w:t xml:space="preserve">Дейностите в ЦПЛР-ОДК се провеждат в съответствие с графика за учебното време и ваканциите за съответната учебна година, утвърден от министъра на образованието и науката. 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</w:rPr>
        <w:lastRenderedPageBreak/>
        <w:t xml:space="preserve">(2) </w:t>
      </w:r>
      <w:r w:rsidRPr="00C30315">
        <w:rPr>
          <w:color w:val="auto"/>
        </w:rPr>
        <w:t xml:space="preserve">Ваканциите може да се използват за занимания в постоянните групи при желание на децата и учениците. 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Чл. 51. </w:t>
      </w:r>
      <w:r w:rsidRPr="00C30315">
        <w:rPr>
          <w:b/>
          <w:color w:val="auto"/>
        </w:rPr>
        <w:t>(1)</w:t>
      </w:r>
      <w:r w:rsidRPr="00C30315">
        <w:rPr>
          <w:color w:val="auto"/>
        </w:rPr>
        <w:t xml:space="preserve"> Дейности за обучение в ЦПЛР-ОДК се осъществяват в следните области: </w:t>
      </w:r>
    </w:p>
    <w:p w:rsidR="00C30315" w:rsidRPr="00C30315" w:rsidRDefault="00C30315" w:rsidP="00C30315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науки; </w:t>
      </w:r>
    </w:p>
    <w:p w:rsidR="00C30315" w:rsidRPr="00C30315" w:rsidRDefault="00C30315" w:rsidP="00C30315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технологии; </w:t>
      </w:r>
    </w:p>
    <w:p w:rsidR="00C30315" w:rsidRPr="00C30315" w:rsidRDefault="00C30315" w:rsidP="00C30315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изкуства; </w:t>
      </w:r>
    </w:p>
    <w:p w:rsidR="00C30315" w:rsidRPr="00C30315" w:rsidRDefault="00C30315" w:rsidP="00C30315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спорт; </w:t>
      </w:r>
    </w:p>
    <w:p w:rsidR="00C30315" w:rsidRPr="00C30315" w:rsidRDefault="00C30315" w:rsidP="00C30315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придобиване на умения за лидерство; </w:t>
      </w:r>
    </w:p>
    <w:p w:rsidR="00C30315" w:rsidRPr="00C30315" w:rsidRDefault="00C30315" w:rsidP="00C30315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други. 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(2) </w:t>
      </w:r>
      <w:r w:rsidRPr="00C30315">
        <w:rPr>
          <w:color w:val="auto"/>
        </w:rPr>
        <w:t>Дейностите за обучение в ЦПЛР-ОДК се провеждат като:</w:t>
      </w:r>
    </w:p>
    <w:p w:rsidR="00C30315" w:rsidRPr="00C30315" w:rsidRDefault="00C30315" w:rsidP="00C30315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работа в група за обучение-организационни педагогически форми;</w:t>
      </w:r>
    </w:p>
    <w:p w:rsidR="00C30315" w:rsidRPr="00C30315" w:rsidRDefault="00C30315" w:rsidP="00C30315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>индивидуална работа;</w:t>
      </w:r>
    </w:p>
    <w:p w:rsidR="00C30315" w:rsidRPr="00C30315" w:rsidRDefault="00C30315" w:rsidP="00C30315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масови прояви и публични изяви 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>Чл. 52</w:t>
      </w:r>
      <w:r w:rsidRPr="00C30315">
        <w:rPr>
          <w:color w:val="auto"/>
        </w:rPr>
        <w:t xml:space="preserve">. </w:t>
      </w:r>
      <w:r w:rsidRPr="00C30315">
        <w:rPr>
          <w:b/>
          <w:color w:val="auto"/>
        </w:rPr>
        <w:t>(1)</w:t>
      </w:r>
      <w:r w:rsidRPr="00C30315">
        <w:rPr>
          <w:color w:val="auto"/>
        </w:rPr>
        <w:t xml:space="preserve"> Учебният процес в съответните области по чл. 52 се организира и провежда в организационни педагогически форми. 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(2) </w:t>
      </w:r>
      <w:r w:rsidRPr="00C30315">
        <w:rPr>
          <w:color w:val="auto"/>
        </w:rPr>
        <w:t xml:space="preserve">Дейностите в организационните педагогически форми са: </w:t>
      </w:r>
    </w:p>
    <w:p w:rsidR="00C30315" w:rsidRPr="00C30315" w:rsidRDefault="00C30315" w:rsidP="00C30315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масови – прояви и публични изяви: конкурси, състезания, фестивали, изложения, прегледи, олимпиади, турнири, игри, празници, образователни, концертни и развлекателни програми, други; </w:t>
      </w:r>
    </w:p>
    <w:p w:rsidR="00C30315" w:rsidRPr="00C30315" w:rsidRDefault="00C30315" w:rsidP="00C30315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групови – школи, клубове, състави, ансамбли, хорове, филхармонии, секции, отбори, кръжоци, експедиции с учебна цел и други; </w:t>
      </w:r>
    </w:p>
    <w:p w:rsidR="00C30315" w:rsidRPr="00C30315" w:rsidRDefault="00C30315" w:rsidP="00C30315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индивидуални – работа с напреднали и изявени деца и ученици от постоянните групи за обучение; с деца и ученици със специални образователни потребности, с деца и ученици в школи по индивидуални музикални инструменти и други. 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Чл. 53. (1) </w:t>
      </w:r>
      <w:r w:rsidRPr="00C30315">
        <w:rPr>
          <w:color w:val="auto"/>
        </w:rPr>
        <w:t xml:space="preserve">Обучението в организационните педагогически форми се осъществява в група или в групи, формирани с деца и ученици от една и съща или от различна възраст в зависимост от плана за обучение, от организационно-педагогическата форма и от степента на подготовка на децата и учениците 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(2) </w:t>
      </w:r>
      <w:r w:rsidRPr="00C30315">
        <w:rPr>
          <w:color w:val="auto"/>
        </w:rPr>
        <w:t xml:space="preserve">Продължителността на работата (учебните седмици) в групата и седмичната заетост (учебните часове) се определят в плана за обучение (Приложение) в зависимост от възрастта или равнището на подготовка на децата и учениците. 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(3) </w:t>
      </w:r>
      <w:r w:rsidRPr="00C30315">
        <w:rPr>
          <w:color w:val="auto"/>
        </w:rPr>
        <w:t xml:space="preserve">Групите за обучение по ал.1 могат да бъдат:  </w:t>
      </w:r>
    </w:p>
    <w:p w:rsidR="00C30315" w:rsidRPr="00C30315" w:rsidRDefault="00C30315" w:rsidP="00C30315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постоянно действащи – за обучение на деца и ученици през учебната година; заниманията се провеждат в рамките от 30 до 36 учебни седмици със седмична заетост от 2 до 6 учебни часа; </w:t>
      </w:r>
    </w:p>
    <w:p w:rsidR="00C30315" w:rsidRPr="00C30315" w:rsidRDefault="00C30315" w:rsidP="00C30315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временно действащи – за обучение на деца и ученици през учебната година за участие в научни, културно-образователни и спортни изяви на общинско, областно, национално и международно равнище; заниманията се провеждат до четири седмици със седмична заетост до 8 часа; учителите ръководят до три временни групи през учебната година; </w:t>
      </w:r>
    </w:p>
    <w:p w:rsidR="00C30315" w:rsidRPr="00C30315" w:rsidRDefault="00C30315" w:rsidP="00C30315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временно действащи – за обучение на деца и ученици през ваканциите за участие в научни, културно-образователни и спортни изяви на общинско, областно, национално и международно равнище; заниманията за всяка група се провеждат до две седмици със седмична заетост до 20 часа; учителите ръководят до две временни групи през ваканциите; </w:t>
      </w:r>
    </w:p>
    <w:p w:rsidR="00C30315" w:rsidRPr="00C30315" w:rsidRDefault="00C30315" w:rsidP="00C30315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</w:rPr>
      </w:pPr>
      <w:r w:rsidRPr="00C30315">
        <w:rPr>
          <w:color w:val="auto"/>
        </w:rPr>
        <w:t xml:space="preserve">за обучение на деца в предучилищна възраст – продължителността на работа е до 36 седмици  със седмична заетост до 3 учебни часа; определените за тях часове се включват в норматива на учителя. </w:t>
      </w:r>
    </w:p>
    <w:p w:rsidR="00C30315" w:rsidRPr="00C30315" w:rsidRDefault="00C30315" w:rsidP="00C30315">
      <w:pPr>
        <w:pStyle w:val="Default"/>
        <w:ind w:firstLine="426"/>
        <w:jc w:val="both"/>
        <w:rPr>
          <w:color w:val="auto"/>
        </w:rPr>
      </w:pPr>
      <w:r w:rsidRPr="00C30315">
        <w:rPr>
          <w:b/>
          <w:bCs/>
          <w:color w:val="auto"/>
        </w:rPr>
        <w:lastRenderedPageBreak/>
        <w:t xml:space="preserve">(4) </w:t>
      </w:r>
      <w:r w:rsidRPr="00C30315">
        <w:rPr>
          <w:color w:val="auto"/>
        </w:rPr>
        <w:t xml:space="preserve">През ваканциите се формират временно действащи групи за работа с деца и ученици, необхванати в групите по ал. 3, в съответствие с желанията на децата и възможностите на ЦПЛР-ОДК. </w:t>
      </w:r>
    </w:p>
    <w:p w:rsidR="00C30315" w:rsidRPr="00C30315" w:rsidRDefault="00C30315" w:rsidP="00C30315">
      <w:pPr>
        <w:pStyle w:val="Default"/>
        <w:ind w:firstLine="426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(5) </w:t>
      </w:r>
      <w:r w:rsidRPr="00C30315">
        <w:rPr>
          <w:color w:val="auto"/>
        </w:rPr>
        <w:t xml:space="preserve">Групите по ал. 3 се вписват в Списък-образец № 3 и определените за тях часове формират задължителната преподавателска работа, която се определя с държавния образователен стандарт за нормиране и заплащане на труда и се изпълнява съгласно плана за обучение в ЦПЛР-ОДК. 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Чл. 54. (1) </w:t>
      </w:r>
      <w:r w:rsidRPr="00C30315">
        <w:rPr>
          <w:color w:val="auto"/>
        </w:rPr>
        <w:t xml:space="preserve">Седмичното разписание на учебните занимания включва до 5 часа за една група в един ден в зависимост от вида на организационната педагогическа форма и спецификата на дейността, при спазване на здравословни и безопасни условия на обучение и труд. </w:t>
      </w:r>
    </w:p>
    <w:p w:rsidR="00C30315" w:rsidRPr="00C30315" w:rsidRDefault="00C30315" w:rsidP="00C30315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</w:rPr>
        <w:t>(2)</w:t>
      </w:r>
      <w:r w:rsidRPr="00C30315">
        <w:rPr>
          <w:bCs/>
          <w:color w:val="auto"/>
        </w:rPr>
        <w:t xml:space="preserve"> В област „Спорт“ при учебно-тренировъчна дейност се провеждат не по-малко от два учебни часа.</w:t>
      </w:r>
    </w:p>
    <w:p w:rsidR="00C30315" w:rsidRPr="00C30315" w:rsidRDefault="00C30315" w:rsidP="00C30315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Чл. 55. </w:t>
      </w:r>
      <w:r w:rsidRPr="00C30315">
        <w:rPr>
          <w:bCs/>
          <w:color w:val="auto"/>
        </w:rPr>
        <w:t>Учителите изготвят месечен почасов график</w:t>
      </w:r>
      <w:r w:rsidRPr="00C30315">
        <w:rPr>
          <w:b/>
          <w:bCs/>
          <w:color w:val="auto"/>
        </w:rPr>
        <w:t xml:space="preserve"> за з</w:t>
      </w:r>
      <w:r w:rsidRPr="00C30315">
        <w:rPr>
          <w:color w:val="auto"/>
        </w:rPr>
        <w:t xml:space="preserve">аниманията в учебните форми по групи и равнища, който се утвърждава от директора. </w:t>
      </w:r>
    </w:p>
    <w:p w:rsidR="00C30315" w:rsidRPr="00C30315" w:rsidRDefault="00C30315" w:rsidP="00C30315">
      <w:pPr>
        <w:pStyle w:val="Default"/>
        <w:jc w:val="both"/>
        <w:rPr>
          <w:b/>
          <w:bCs/>
        </w:rPr>
      </w:pPr>
      <w:r w:rsidRPr="00C30315">
        <w:rPr>
          <w:b/>
          <w:bCs/>
          <w:color w:val="auto"/>
        </w:rPr>
        <w:t>Чл. 5</w:t>
      </w:r>
      <w:r w:rsidRPr="00C30315">
        <w:rPr>
          <w:b/>
          <w:bCs/>
          <w:color w:val="auto"/>
          <w:lang w:val="en-US"/>
        </w:rPr>
        <w:t>6</w:t>
      </w:r>
      <w:r w:rsidRPr="00C30315">
        <w:rPr>
          <w:b/>
          <w:bCs/>
          <w:color w:val="auto"/>
        </w:rPr>
        <w:t xml:space="preserve">. </w:t>
      </w:r>
      <w:r w:rsidRPr="00C30315">
        <w:rPr>
          <w:color w:val="auto"/>
        </w:rPr>
        <w:t xml:space="preserve">Продължителността на заниманието за учениците до 3 клас е 30 минути; от ІV до ХІІ клас е  40 минути, </w:t>
      </w:r>
      <w:r w:rsidRPr="00C30315">
        <w:t xml:space="preserve"> за децата от предучилищна възраст – до 30 минути.</w:t>
      </w:r>
      <w:r w:rsidRPr="00C30315">
        <w:rPr>
          <w:b/>
          <w:bCs/>
        </w:rPr>
        <w:t xml:space="preserve"> 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</w:rPr>
        <w:t>Чл. 5</w:t>
      </w:r>
      <w:r w:rsidRPr="00C30315">
        <w:rPr>
          <w:b/>
          <w:bCs/>
          <w:lang w:val="en-US"/>
        </w:rPr>
        <w:t>7</w:t>
      </w:r>
      <w:r w:rsidRPr="00C30315">
        <w:rPr>
          <w:b/>
          <w:bCs/>
        </w:rPr>
        <w:t xml:space="preserve">. </w:t>
      </w:r>
      <w:r w:rsidRPr="00C30315">
        <w:t xml:space="preserve">Почивките между учебните часове са с продължителност не по-малко от 10 и не повече от 30 минути в зависимост от спецификата на дейността. 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</w:rPr>
        <w:t>Чл. 5</w:t>
      </w:r>
      <w:r w:rsidRPr="00C30315">
        <w:rPr>
          <w:b/>
          <w:lang w:val="en-US"/>
        </w:rPr>
        <w:t>8</w:t>
      </w:r>
      <w:r w:rsidRPr="00C30315">
        <w:rPr>
          <w:b/>
        </w:rPr>
        <w:t xml:space="preserve">. </w:t>
      </w:r>
      <w:r w:rsidRPr="00C30315">
        <w:rPr>
          <w:b/>
          <w:bCs/>
        </w:rPr>
        <w:t>(1)</w:t>
      </w:r>
      <w:r w:rsidRPr="00C30315">
        <w:rPr>
          <w:bCs/>
        </w:rPr>
        <w:t xml:space="preserve"> </w:t>
      </w:r>
      <w:r w:rsidRPr="00C30315">
        <w:t>Целите и задачите на обучението, структурата и обемът на учебното съдържание и очакваните резултати за всяка организационна форма  в ЦПЛР-ОДК се определят с програма за обучение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</w:rPr>
        <w:t xml:space="preserve"> </w:t>
      </w:r>
      <w:r w:rsidRPr="00C30315">
        <w:rPr>
          <w:b/>
          <w:bCs/>
        </w:rPr>
        <w:tab/>
        <w:t xml:space="preserve"> (2) </w:t>
      </w:r>
      <w:r w:rsidRPr="00C30315">
        <w:t xml:space="preserve">Учебната програма се разработва от учителя, ръководител на организационната педагогическа форма, и се утвърждава от директора. </w:t>
      </w:r>
    </w:p>
    <w:p w:rsidR="00C30315" w:rsidRPr="00C30315" w:rsidRDefault="00C30315" w:rsidP="00C30315">
      <w:pPr>
        <w:pStyle w:val="Default"/>
        <w:jc w:val="both"/>
      </w:pPr>
      <w:r w:rsidRPr="00C30315">
        <w:rPr>
          <w:b/>
          <w:bCs/>
        </w:rPr>
        <w:t xml:space="preserve">Чл. </w:t>
      </w:r>
      <w:r w:rsidRPr="00C30315">
        <w:rPr>
          <w:b/>
          <w:bCs/>
          <w:lang w:val="en-US"/>
        </w:rPr>
        <w:t>59</w:t>
      </w:r>
      <w:r w:rsidRPr="00C30315">
        <w:rPr>
          <w:b/>
          <w:bCs/>
        </w:rPr>
        <w:t xml:space="preserve">. (1) </w:t>
      </w:r>
      <w:r w:rsidRPr="00C30315">
        <w:rPr>
          <w:bCs/>
        </w:rPr>
        <w:t>Записването на децата и учениците за обучение</w:t>
      </w:r>
      <w:r w:rsidRPr="00C30315">
        <w:rPr>
          <w:b/>
          <w:bCs/>
        </w:rPr>
        <w:t xml:space="preserve"> </w:t>
      </w:r>
      <w:r w:rsidRPr="00C30315">
        <w:t xml:space="preserve"> в педагогическите форми в ЦПЛР-ОДК се извършва чрез подаване на заявление  до директора на ОДК,попълнено от родителя.</w:t>
      </w:r>
    </w:p>
    <w:p w:rsidR="00E01413" w:rsidRPr="00C30315" w:rsidRDefault="00C30315" w:rsidP="00C30315">
      <w:pPr>
        <w:pStyle w:val="Default"/>
        <w:jc w:val="both"/>
      </w:pPr>
      <w:r w:rsidRPr="00C30315">
        <w:rPr>
          <w:b/>
          <w:bCs/>
        </w:rPr>
        <w:t>Чл. 6</w:t>
      </w:r>
      <w:r w:rsidRPr="00C30315">
        <w:rPr>
          <w:b/>
          <w:bCs/>
          <w:lang w:val="en-US"/>
        </w:rPr>
        <w:t>0</w:t>
      </w:r>
      <w:r w:rsidRPr="00C30315">
        <w:rPr>
          <w:b/>
          <w:bCs/>
        </w:rPr>
        <w:t xml:space="preserve">. </w:t>
      </w:r>
      <w:r w:rsidRPr="00C30315">
        <w:t>Резултатите от дейностите на организационните педагогически форми</w:t>
      </w:r>
    </w:p>
    <w:p w:rsidR="0067605C" w:rsidRPr="00C30315" w:rsidRDefault="00E01413" w:rsidP="00FE0BD3">
      <w:pPr>
        <w:pStyle w:val="Default"/>
        <w:ind w:firstLine="708"/>
        <w:jc w:val="both"/>
      </w:pPr>
      <w:r w:rsidRPr="00C30315">
        <w:rPr>
          <w:b/>
          <w:bCs/>
        </w:rPr>
        <w:t xml:space="preserve">(2) </w:t>
      </w:r>
      <w:r w:rsidRPr="00C30315">
        <w:t xml:space="preserve">Контролната дейност на директора </w:t>
      </w:r>
      <w:r w:rsidR="001E275D" w:rsidRPr="00C30315">
        <w:t>се организира по предварително изготвен план, с който се запознава на ПС педагогическия персонал.</w:t>
      </w:r>
    </w:p>
    <w:p w:rsidR="00E01413" w:rsidRPr="00C30315" w:rsidRDefault="00E01413" w:rsidP="00FE0BD3">
      <w:pPr>
        <w:pStyle w:val="Default"/>
        <w:ind w:firstLine="708"/>
        <w:jc w:val="both"/>
        <w:rPr>
          <w:color w:val="auto"/>
        </w:rPr>
      </w:pPr>
      <w:r w:rsidRPr="00C30315">
        <w:rPr>
          <w:b/>
          <w:bCs/>
          <w:color w:val="auto"/>
        </w:rPr>
        <w:t xml:space="preserve">(3) </w:t>
      </w:r>
      <w:r w:rsidRPr="00C30315">
        <w:rPr>
          <w:color w:val="auto"/>
        </w:rPr>
        <w:t xml:space="preserve">Констатациите от проверките се вписват в книгата за контролната дейност на </w:t>
      </w:r>
      <w:r w:rsidR="001E275D" w:rsidRPr="00C30315">
        <w:rPr>
          <w:color w:val="auto"/>
        </w:rPr>
        <w:t>директора</w:t>
      </w:r>
      <w:r w:rsidR="002E4887" w:rsidRPr="00C30315">
        <w:rPr>
          <w:color w:val="auto"/>
        </w:rPr>
        <w:t>.</w:t>
      </w:r>
      <w:r w:rsidR="001E275D" w:rsidRPr="00C30315">
        <w:rPr>
          <w:color w:val="auto"/>
        </w:rPr>
        <w:t xml:space="preserve"> </w:t>
      </w:r>
    </w:p>
    <w:p w:rsidR="004779AB" w:rsidRPr="00C30315" w:rsidRDefault="004779AB" w:rsidP="00FE0BD3">
      <w:pPr>
        <w:pStyle w:val="Default"/>
        <w:jc w:val="both"/>
        <w:rPr>
          <w:bCs/>
          <w:color w:val="auto"/>
        </w:rPr>
      </w:pPr>
      <w:r w:rsidRPr="00C30315">
        <w:rPr>
          <w:b/>
          <w:bCs/>
          <w:color w:val="auto"/>
        </w:rPr>
        <w:t xml:space="preserve">Чл. </w:t>
      </w:r>
      <w:r w:rsidR="00E07B1A" w:rsidRPr="00C30315">
        <w:rPr>
          <w:b/>
          <w:bCs/>
          <w:color w:val="auto"/>
        </w:rPr>
        <w:t>6</w:t>
      </w:r>
      <w:r w:rsidR="00C30315" w:rsidRPr="00C30315">
        <w:rPr>
          <w:b/>
          <w:bCs/>
          <w:color w:val="auto"/>
          <w:lang w:val="en-US"/>
        </w:rPr>
        <w:t>2</w:t>
      </w:r>
      <w:r w:rsidRPr="00C30315">
        <w:rPr>
          <w:b/>
          <w:bCs/>
          <w:color w:val="auto"/>
        </w:rPr>
        <w:t xml:space="preserve">. </w:t>
      </w:r>
      <w:r w:rsidRPr="00C30315">
        <w:rPr>
          <w:bCs/>
          <w:color w:val="auto"/>
        </w:rPr>
        <w:t xml:space="preserve">Учебната година в </w:t>
      </w:r>
      <w:r w:rsidR="000B5EF9" w:rsidRPr="00C30315">
        <w:rPr>
          <w:bCs/>
          <w:color w:val="auto"/>
        </w:rPr>
        <w:t>ЦПЛР-</w:t>
      </w:r>
      <w:r w:rsidRPr="00C30315">
        <w:rPr>
          <w:bCs/>
          <w:color w:val="auto"/>
        </w:rPr>
        <w:t>ОДК започва на 1 октомври и е с продължителност 12 месеца</w:t>
      </w:r>
    </w:p>
    <w:p w:rsidR="002E4887" w:rsidRPr="00C30315" w:rsidRDefault="004779AB" w:rsidP="00FE0BD3">
      <w:pPr>
        <w:pStyle w:val="Default"/>
        <w:jc w:val="both"/>
        <w:rPr>
          <w:color w:val="auto"/>
        </w:rPr>
      </w:pPr>
      <w:r w:rsidRPr="00C30315">
        <w:rPr>
          <w:b/>
          <w:bCs/>
          <w:color w:val="auto"/>
        </w:rPr>
        <w:t>Чл.</w:t>
      </w:r>
      <w:r w:rsidR="00C30315" w:rsidRPr="00C30315">
        <w:rPr>
          <w:b/>
          <w:bCs/>
          <w:color w:val="auto"/>
        </w:rPr>
        <w:t xml:space="preserve"> 6</w:t>
      </w:r>
      <w:r w:rsidR="00C30315" w:rsidRPr="00C30315">
        <w:rPr>
          <w:b/>
          <w:bCs/>
          <w:color w:val="auto"/>
          <w:lang w:val="en-US"/>
        </w:rPr>
        <w:t>3</w:t>
      </w:r>
      <w:r w:rsidR="00E07B1A" w:rsidRPr="00C30315">
        <w:rPr>
          <w:b/>
          <w:bCs/>
          <w:color w:val="auto"/>
        </w:rPr>
        <w:t xml:space="preserve">. </w:t>
      </w:r>
      <w:r w:rsidR="000B5EF9" w:rsidRPr="00C30315">
        <w:rPr>
          <w:bCs/>
          <w:color w:val="auto"/>
        </w:rPr>
        <w:t>ЦПЛР</w:t>
      </w:r>
      <w:r w:rsidR="000B5EF9" w:rsidRPr="00C30315">
        <w:rPr>
          <w:b/>
          <w:bCs/>
          <w:color w:val="auto"/>
        </w:rPr>
        <w:t>-</w:t>
      </w:r>
      <w:r w:rsidRPr="00C30315">
        <w:rPr>
          <w:color w:val="auto"/>
        </w:rPr>
        <w:t>ОДК е отворен за посещения о</w:t>
      </w:r>
      <w:r w:rsidR="002E4887" w:rsidRPr="00C30315">
        <w:rPr>
          <w:color w:val="auto"/>
        </w:rPr>
        <w:t>т 9,00 до 17</w:t>
      </w:r>
      <w:r w:rsidRPr="00C30315">
        <w:rPr>
          <w:color w:val="auto"/>
        </w:rPr>
        <w:t xml:space="preserve">,00 часа. </w:t>
      </w:r>
    </w:p>
    <w:p w:rsidR="002E4887" w:rsidRPr="00C30315" w:rsidRDefault="002E4887" w:rsidP="00FE0BD3">
      <w:pPr>
        <w:pStyle w:val="Default"/>
        <w:jc w:val="both"/>
        <w:rPr>
          <w:b/>
          <w:bCs/>
          <w:color w:val="auto"/>
        </w:rPr>
      </w:pPr>
    </w:p>
    <w:p w:rsidR="00FD457D" w:rsidRPr="00C30315" w:rsidRDefault="00FD457D" w:rsidP="00FD789F">
      <w:pPr>
        <w:pStyle w:val="Default"/>
        <w:jc w:val="both"/>
        <w:outlineLvl w:val="0"/>
        <w:rPr>
          <w:color w:val="auto"/>
        </w:rPr>
      </w:pPr>
      <w:r w:rsidRPr="00C30315">
        <w:rPr>
          <w:b/>
          <w:bCs/>
          <w:color w:val="auto"/>
        </w:rPr>
        <w:t xml:space="preserve">Заключителна разпоредба </w:t>
      </w:r>
    </w:p>
    <w:p w:rsidR="00FD457D" w:rsidRPr="00C30315" w:rsidRDefault="00FD457D" w:rsidP="00FE0BD3">
      <w:pPr>
        <w:jc w:val="both"/>
        <w:rPr>
          <w:rFonts w:ascii="Times New Roman" w:hAnsi="Times New Roman" w:cs="Times New Roman"/>
          <w:sz w:val="24"/>
          <w:szCs w:val="24"/>
        </w:rPr>
      </w:pPr>
      <w:r w:rsidRPr="00C30315">
        <w:rPr>
          <w:rFonts w:ascii="Times New Roman" w:hAnsi="Times New Roman" w:cs="Times New Roman"/>
          <w:sz w:val="24"/>
          <w:szCs w:val="24"/>
        </w:rPr>
        <w:t>Параграф единствен: Този правилн</w:t>
      </w:r>
      <w:r w:rsidR="00975341" w:rsidRPr="00C30315">
        <w:rPr>
          <w:rFonts w:ascii="Times New Roman" w:hAnsi="Times New Roman" w:cs="Times New Roman"/>
          <w:sz w:val="24"/>
          <w:szCs w:val="24"/>
        </w:rPr>
        <w:t>ик се издава на основание чл. 49, ал. 8</w:t>
      </w:r>
      <w:r w:rsidRPr="00C30315">
        <w:rPr>
          <w:rFonts w:ascii="Times New Roman" w:hAnsi="Times New Roman" w:cs="Times New Roman"/>
          <w:sz w:val="24"/>
          <w:szCs w:val="24"/>
        </w:rPr>
        <w:t xml:space="preserve"> от ЗПУО и отменя Правилника за устройството и дейността на </w:t>
      </w:r>
      <w:r w:rsidR="00975341" w:rsidRPr="00C30315">
        <w:rPr>
          <w:rFonts w:ascii="Times New Roman" w:hAnsi="Times New Roman" w:cs="Times New Roman"/>
          <w:sz w:val="24"/>
          <w:szCs w:val="24"/>
        </w:rPr>
        <w:t>Общинския детски комплекс</w:t>
      </w:r>
      <w:r w:rsidR="002E4887" w:rsidRPr="00C30315">
        <w:rPr>
          <w:rFonts w:ascii="Times New Roman" w:hAnsi="Times New Roman" w:cs="Times New Roman"/>
          <w:sz w:val="24"/>
          <w:szCs w:val="24"/>
        </w:rPr>
        <w:t>-Ихтиман</w:t>
      </w:r>
      <w:r w:rsidR="00975341" w:rsidRPr="00C30315">
        <w:rPr>
          <w:rFonts w:ascii="Times New Roman" w:hAnsi="Times New Roman" w:cs="Times New Roman"/>
          <w:sz w:val="24"/>
          <w:szCs w:val="24"/>
        </w:rPr>
        <w:t>, ут</w:t>
      </w:r>
      <w:r w:rsidR="002E4887" w:rsidRPr="00C30315">
        <w:rPr>
          <w:rFonts w:ascii="Times New Roman" w:hAnsi="Times New Roman" w:cs="Times New Roman"/>
          <w:sz w:val="24"/>
          <w:szCs w:val="24"/>
        </w:rPr>
        <w:t>върден от Началника на РИО-София.</w:t>
      </w:r>
    </w:p>
    <w:p w:rsidR="000D3541" w:rsidRPr="00C30315" w:rsidRDefault="000D3541" w:rsidP="00FE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A52" w:rsidRDefault="00847A52" w:rsidP="00FE0BD3">
      <w:pPr>
        <w:jc w:val="both"/>
        <w:rPr>
          <w:rFonts w:ascii="Times New Roman" w:hAnsi="Times New Roman" w:cs="Times New Roman"/>
          <w:sz w:val="24"/>
          <w:szCs w:val="24"/>
        </w:rPr>
      </w:pPr>
      <w:r w:rsidRPr="00C30315">
        <w:rPr>
          <w:rFonts w:ascii="Times New Roman" w:hAnsi="Times New Roman" w:cs="Times New Roman"/>
          <w:sz w:val="24"/>
          <w:szCs w:val="24"/>
        </w:rPr>
        <w:t>Разработил</w:t>
      </w:r>
      <w:r w:rsidR="003C38DC">
        <w:rPr>
          <w:rFonts w:ascii="Times New Roman" w:hAnsi="Times New Roman" w:cs="Times New Roman"/>
          <w:sz w:val="24"/>
          <w:szCs w:val="24"/>
        </w:rPr>
        <w:t xml:space="preserve"> :В.Петрова</w:t>
      </w:r>
      <w:r w:rsidRPr="00C30315">
        <w:rPr>
          <w:rFonts w:ascii="Times New Roman" w:hAnsi="Times New Roman" w:cs="Times New Roman"/>
          <w:sz w:val="24"/>
          <w:szCs w:val="24"/>
        </w:rPr>
        <w:t xml:space="preserve">, </w:t>
      </w:r>
      <w:r w:rsidR="002E4887" w:rsidRPr="00C30315">
        <w:rPr>
          <w:rFonts w:ascii="Times New Roman" w:hAnsi="Times New Roman" w:cs="Times New Roman"/>
          <w:sz w:val="24"/>
          <w:szCs w:val="24"/>
        </w:rPr>
        <w:t>директор на ЦПЛР-ОДК, град Ихтиман</w:t>
      </w:r>
    </w:p>
    <w:p w:rsidR="00FD34BC" w:rsidRDefault="00FD34BC" w:rsidP="00FE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4BC" w:rsidRDefault="00FD34BC" w:rsidP="00FE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Настоящият правилник е приет с решение на общински съвет №……………………</w:t>
      </w:r>
    </w:p>
    <w:p w:rsidR="00FD34BC" w:rsidRDefault="00FD34BC" w:rsidP="00FE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4BC" w:rsidRDefault="00FD34BC" w:rsidP="00FE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4BC" w:rsidRPr="00C30315" w:rsidRDefault="00FD34BC" w:rsidP="00FE0B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34BC" w:rsidRPr="00C30315" w:rsidSect="005A30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2F" w:rsidRDefault="00C1742F" w:rsidP="00C919FE">
      <w:pPr>
        <w:spacing w:after="0" w:line="240" w:lineRule="auto"/>
      </w:pPr>
      <w:r>
        <w:separator/>
      </w:r>
    </w:p>
  </w:endnote>
  <w:endnote w:type="continuationSeparator" w:id="0">
    <w:p w:rsidR="00C1742F" w:rsidRDefault="00C1742F" w:rsidP="00C9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25516"/>
      <w:docPartObj>
        <w:docPartGallery w:val="Page Numbers (Bottom of Page)"/>
        <w:docPartUnique/>
      </w:docPartObj>
    </w:sdtPr>
    <w:sdtEndPr/>
    <w:sdtContent>
      <w:p w:rsidR="00EE28BE" w:rsidRDefault="006707B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174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8BE" w:rsidRDefault="00EE28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2F" w:rsidRDefault="00C1742F" w:rsidP="00C919FE">
      <w:pPr>
        <w:spacing w:after="0" w:line="240" w:lineRule="auto"/>
      </w:pPr>
      <w:r>
        <w:separator/>
      </w:r>
    </w:p>
  </w:footnote>
  <w:footnote w:type="continuationSeparator" w:id="0">
    <w:p w:rsidR="00C1742F" w:rsidRDefault="00C1742F" w:rsidP="00C9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EFDEAD"/>
    <w:multiLevelType w:val="hybridMultilevel"/>
    <w:tmpl w:val="19200E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E3C2D1"/>
    <w:multiLevelType w:val="hybridMultilevel"/>
    <w:tmpl w:val="3AC42B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3B55D3B"/>
    <w:multiLevelType w:val="hybridMultilevel"/>
    <w:tmpl w:val="44D4CC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5188"/>
    <w:multiLevelType w:val="hybridMultilevel"/>
    <w:tmpl w:val="2B5CC0A0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A324E9"/>
    <w:multiLevelType w:val="hybridMultilevel"/>
    <w:tmpl w:val="AE9045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449"/>
    <w:multiLevelType w:val="hybridMultilevel"/>
    <w:tmpl w:val="8CECBEF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11B9"/>
    <w:multiLevelType w:val="hybridMultilevel"/>
    <w:tmpl w:val="435A248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9A0"/>
    <w:multiLevelType w:val="hybridMultilevel"/>
    <w:tmpl w:val="6D40CFF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03B59"/>
    <w:multiLevelType w:val="hybridMultilevel"/>
    <w:tmpl w:val="2E0279F2"/>
    <w:lvl w:ilvl="0" w:tplc="2DD2258A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0" w15:restartNumberingAfterBreak="0">
    <w:nsid w:val="276C0D7B"/>
    <w:multiLevelType w:val="hybridMultilevel"/>
    <w:tmpl w:val="9C48E872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3C1A2A"/>
    <w:multiLevelType w:val="hybridMultilevel"/>
    <w:tmpl w:val="00A07A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16DA9"/>
    <w:multiLevelType w:val="hybridMultilevel"/>
    <w:tmpl w:val="5856491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15E"/>
    <w:multiLevelType w:val="hybridMultilevel"/>
    <w:tmpl w:val="48EE55C2"/>
    <w:lvl w:ilvl="0" w:tplc="DEDA0FB6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70789B"/>
    <w:multiLevelType w:val="hybridMultilevel"/>
    <w:tmpl w:val="DED08800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ED7437"/>
    <w:multiLevelType w:val="hybridMultilevel"/>
    <w:tmpl w:val="4516C39A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2340C7F"/>
    <w:multiLevelType w:val="hybridMultilevel"/>
    <w:tmpl w:val="16EC9A2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37C30"/>
    <w:multiLevelType w:val="hybridMultilevel"/>
    <w:tmpl w:val="440A9904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E76FE"/>
    <w:multiLevelType w:val="hybridMultilevel"/>
    <w:tmpl w:val="700CF87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5791E"/>
    <w:multiLevelType w:val="hybridMultilevel"/>
    <w:tmpl w:val="6B7E3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16923"/>
    <w:multiLevelType w:val="hybridMultilevel"/>
    <w:tmpl w:val="745EDD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A1472"/>
    <w:multiLevelType w:val="hybridMultilevel"/>
    <w:tmpl w:val="126E678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F171C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4C37F5"/>
    <w:multiLevelType w:val="hybridMultilevel"/>
    <w:tmpl w:val="D5F4A0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C566B"/>
    <w:multiLevelType w:val="hybridMultilevel"/>
    <w:tmpl w:val="80D63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467A"/>
    <w:multiLevelType w:val="hybridMultilevel"/>
    <w:tmpl w:val="E6641DF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83E8C"/>
    <w:multiLevelType w:val="hybridMultilevel"/>
    <w:tmpl w:val="700CD7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6A19"/>
    <w:multiLevelType w:val="hybridMultilevel"/>
    <w:tmpl w:val="275435D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C4DB4"/>
    <w:multiLevelType w:val="hybridMultilevel"/>
    <w:tmpl w:val="8D429BB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73E92"/>
    <w:multiLevelType w:val="hybridMultilevel"/>
    <w:tmpl w:val="535EB0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51598"/>
    <w:multiLevelType w:val="hybridMultilevel"/>
    <w:tmpl w:val="3620D7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238C3"/>
    <w:multiLevelType w:val="hybridMultilevel"/>
    <w:tmpl w:val="B40A839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26605"/>
    <w:multiLevelType w:val="hybridMultilevel"/>
    <w:tmpl w:val="5B8A1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0475D"/>
    <w:multiLevelType w:val="hybridMultilevel"/>
    <w:tmpl w:val="1B26EC3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953BA"/>
    <w:multiLevelType w:val="hybridMultilevel"/>
    <w:tmpl w:val="956AB03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5"/>
  </w:num>
  <w:num w:numId="5">
    <w:abstractNumId w:val="23"/>
  </w:num>
  <w:num w:numId="6">
    <w:abstractNumId w:val="32"/>
  </w:num>
  <w:num w:numId="7">
    <w:abstractNumId w:val="20"/>
  </w:num>
  <w:num w:numId="8">
    <w:abstractNumId w:val="24"/>
  </w:num>
  <w:num w:numId="9">
    <w:abstractNumId w:val="22"/>
  </w:num>
  <w:num w:numId="10">
    <w:abstractNumId w:val="14"/>
  </w:num>
  <w:num w:numId="11">
    <w:abstractNumId w:val="19"/>
  </w:num>
  <w:num w:numId="12">
    <w:abstractNumId w:val="11"/>
  </w:num>
  <w:num w:numId="13">
    <w:abstractNumId w:val="30"/>
  </w:num>
  <w:num w:numId="14">
    <w:abstractNumId w:val="29"/>
  </w:num>
  <w:num w:numId="15">
    <w:abstractNumId w:val="26"/>
  </w:num>
  <w:num w:numId="16">
    <w:abstractNumId w:val="34"/>
  </w:num>
  <w:num w:numId="17">
    <w:abstractNumId w:val="8"/>
  </w:num>
  <w:num w:numId="18">
    <w:abstractNumId w:val="13"/>
  </w:num>
  <w:num w:numId="19">
    <w:abstractNumId w:val="7"/>
  </w:num>
  <w:num w:numId="20">
    <w:abstractNumId w:val="17"/>
  </w:num>
  <w:num w:numId="21">
    <w:abstractNumId w:val="6"/>
  </w:num>
  <w:num w:numId="22">
    <w:abstractNumId w:val="25"/>
  </w:num>
  <w:num w:numId="23">
    <w:abstractNumId w:val="28"/>
  </w:num>
  <w:num w:numId="24">
    <w:abstractNumId w:val="12"/>
  </w:num>
  <w:num w:numId="25">
    <w:abstractNumId w:val="18"/>
  </w:num>
  <w:num w:numId="26">
    <w:abstractNumId w:val="27"/>
  </w:num>
  <w:num w:numId="27">
    <w:abstractNumId w:val="16"/>
  </w:num>
  <w:num w:numId="28">
    <w:abstractNumId w:val="21"/>
  </w:num>
  <w:num w:numId="29">
    <w:abstractNumId w:val="31"/>
  </w:num>
  <w:num w:numId="30">
    <w:abstractNumId w:val="33"/>
  </w:num>
  <w:num w:numId="31">
    <w:abstractNumId w:val="2"/>
  </w:num>
  <w:num w:numId="32">
    <w:abstractNumId w:val="9"/>
  </w:num>
  <w:num w:numId="33">
    <w:abstractNumId w:val="5"/>
  </w:num>
  <w:num w:numId="34">
    <w:abstractNumId w:val="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57D"/>
    <w:rsid w:val="00014F7D"/>
    <w:rsid w:val="00016010"/>
    <w:rsid w:val="0002624E"/>
    <w:rsid w:val="0003584C"/>
    <w:rsid w:val="000359C6"/>
    <w:rsid w:val="000627E5"/>
    <w:rsid w:val="000A7420"/>
    <w:rsid w:val="000B5EF9"/>
    <w:rsid w:val="000D3541"/>
    <w:rsid w:val="000E0218"/>
    <w:rsid w:val="00115808"/>
    <w:rsid w:val="0012636F"/>
    <w:rsid w:val="00141757"/>
    <w:rsid w:val="00147D65"/>
    <w:rsid w:val="00161324"/>
    <w:rsid w:val="001C4D78"/>
    <w:rsid w:val="001E275D"/>
    <w:rsid w:val="001E418A"/>
    <w:rsid w:val="001E478B"/>
    <w:rsid w:val="001F6A2B"/>
    <w:rsid w:val="002236CC"/>
    <w:rsid w:val="00226E0C"/>
    <w:rsid w:val="00265E08"/>
    <w:rsid w:val="00270761"/>
    <w:rsid w:val="00282263"/>
    <w:rsid w:val="00284964"/>
    <w:rsid w:val="002A456D"/>
    <w:rsid w:val="002A732C"/>
    <w:rsid w:val="002B46A6"/>
    <w:rsid w:val="002B6658"/>
    <w:rsid w:val="002C058F"/>
    <w:rsid w:val="002D563D"/>
    <w:rsid w:val="002D74B5"/>
    <w:rsid w:val="002E4887"/>
    <w:rsid w:val="002E6092"/>
    <w:rsid w:val="00301AA9"/>
    <w:rsid w:val="00332998"/>
    <w:rsid w:val="00334EDF"/>
    <w:rsid w:val="003454BC"/>
    <w:rsid w:val="00354FFD"/>
    <w:rsid w:val="00377C42"/>
    <w:rsid w:val="0038068F"/>
    <w:rsid w:val="003C2D05"/>
    <w:rsid w:val="003C38DC"/>
    <w:rsid w:val="003E6D3D"/>
    <w:rsid w:val="004026C9"/>
    <w:rsid w:val="00404A7E"/>
    <w:rsid w:val="00406132"/>
    <w:rsid w:val="00432066"/>
    <w:rsid w:val="004324F2"/>
    <w:rsid w:val="00444151"/>
    <w:rsid w:val="004779AB"/>
    <w:rsid w:val="004B157F"/>
    <w:rsid w:val="004C51E8"/>
    <w:rsid w:val="004E30C9"/>
    <w:rsid w:val="004E5466"/>
    <w:rsid w:val="00516BD2"/>
    <w:rsid w:val="00546666"/>
    <w:rsid w:val="00580890"/>
    <w:rsid w:val="00595BCE"/>
    <w:rsid w:val="005A30F8"/>
    <w:rsid w:val="005A3AD1"/>
    <w:rsid w:val="005C00F6"/>
    <w:rsid w:val="005C60EF"/>
    <w:rsid w:val="005D22D3"/>
    <w:rsid w:val="00617402"/>
    <w:rsid w:val="0062550A"/>
    <w:rsid w:val="0062769C"/>
    <w:rsid w:val="0064293C"/>
    <w:rsid w:val="00646132"/>
    <w:rsid w:val="00647A0C"/>
    <w:rsid w:val="006707B6"/>
    <w:rsid w:val="0067605C"/>
    <w:rsid w:val="006B51E1"/>
    <w:rsid w:val="006C0742"/>
    <w:rsid w:val="006E4D41"/>
    <w:rsid w:val="006F0302"/>
    <w:rsid w:val="006F59F0"/>
    <w:rsid w:val="006F7832"/>
    <w:rsid w:val="0073318D"/>
    <w:rsid w:val="00767D80"/>
    <w:rsid w:val="00770B8E"/>
    <w:rsid w:val="00775C5A"/>
    <w:rsid w:val="00785B2E"/>
    <w:rsid w:val="00805B1A"/>
    <w:rsid w:val="00847A52"/>
    <w:rsid w:val="00881466"/>
    <w:rsid w:val="008A4F3D"/>
    <w:rsid w:val="008A64E7"/>
    <w:rsid w:val="008B207B"/>
    <w:rsid w:val="008F61F6"/>
    <w:rsid w:val="0095156D"/>
    <w:rsid w:val="00973C83"/>
    <w:rsid w:val="00974C51"/>
    <w:rsid w:val="00975341"/>
    <w:rsid w:val="009A5C63"/>
    <w:rsid w:val="009C1CCD"/>
    <w:rsid w:val="009D0F3A"/>
    <w:rsid w:val="009D7B82"/>
    <w:rsid w:val="009E29DB"/>
    <w:rsid w:val="009F5B19"/>
    <w:rsid w:val="00A2107B"/>
    <w:rsid w:val="00A26A41"/>
    <w:rsid w:val="00A32563"/>
    <w:rsid w:val="00A52DDB"/>
    <w:rsid w:val="00A60AC9"/>
    <w:rsid w:val="00A72FC1"/>
    <w:rsid w:val="00A738DA"/>
    <w:rsid w:val="00A90922"/>
    <w:rsid w:val="00A93FDC"/>
    <w:rsid w:val="00A9449C"/>
    <w:rsid w:val="00AA5B48"/>
    <w:rsid w:val="00AC6E69"/>
    <w:rsid w:val="00AE698F"/>
    <w:rsid w:val="00B13E98"/>
    <w:rsid w:val="00B30E08"/>
    <w:rsid w:val="00B56E80"/>
    <w:rsid w:val="00B82C23"/>
    <w:rsid w:val="00BA39E0"/>
    <w:rsid w:val="00BE3A6C"/>
    <w:rsid w:val="00C1742F"/>
    <w:rsid w:val="00C176F0"/>
    <w:rsid w:val="00C30315"/>
    <w:rsid w:val="00C402DD"/>
    <w:rsid w:val="00C466A0"/>
    <w:rsid w:val="00C66AE5"/>
    <w:rsid w:val="00C707FF"/>
    <w:rsid w:val="00C72153"/>
    <w:rsid w:val="00C919FE"/>
    <w:rsid w:val="00CB7B1D"/>
    <w:rsid w:val="00CC7E5A"/>
    <w:rsid w:val="00CE49C0"/>
    <w:rsid w:val="00D02244"/>
    <w:rsid w:val="00D22C92"/>
    <w:rsid w:val="00D26656"/>
    <w:rsid w:val="00D34321"/>
    <w:rsid w:val="00D35531"/>
    <w:rsid w:val="00D61F14"/>
    <w:rsid w:val="00D6321F"/>
    <w:rsid w:val="00D63508"/>
    <w:rsid w:val="00DB7362"/>
    <w:rsid w:val="00DE199C"/>
    <w:rsid w:val="00DF1758"/>
    <w:rsid w:val="00DF6A94"/>
    <w:rsid w:val="00E01413"/>
    <w:rsid w:val="00E076CC"/>
    <w:rsid w:val="00E07B1A"/>
    <w:rsid w:val="00E1125B"/>
    <w:rsid w:val="00E214D3"/>
    <w:rsid w:val="00E23B83"/>
    <w:rsid w:val="00E710DD"/>
    <w:rsid w:val="00E71161"/>
    <w:rsid w:val="00E81691"/>
    <w:rsid w:val="00EA6EA3"/>
    <w:rsid w:val="00EC04F6"/>
    <w:rsid w:val="00ED46B0"/>
    <w:rsid w:val="00EE28BE"/>
    <w:rsid w:val="00F22FA5"/>
    <w:rsid w:val="00F2300B"/>
    <w:rsid w:val="00F24AA7"/>
    <w:rsid w:val="00F254FD"/>
    <w:rsid w:val="00F54874"/>
    <w:rsid w:val="00FA1D28"/>
    <w:rsid w:val="00FB7DDF"/>
    <w:rsid w:val="00FC4054"/>
    <w:rsid w:val="00FD329C"/>
    <w:rsid w:val="00FD34BC"/>
    <w:rsid w:val="00FD457D"/>
    <w:rsid w:val="00FD789F"/>
    <w:rsid w:val="00FE0BD3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1816"/>
  <w15:docId w15:val="{9B02CAD3-A4E4-4423-8DFA-96E2A858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2C92"/>
    <w:pPr>
      <w:spacing w:after="0" w:line="240" w:lineRule="auto"/>
    </w:pPr>
  </w:style>
  <w:style w:type="paragraph" w:customStyle="1" w:styleId="a4">
    <w:name w:val="Знак Знак"/>
    <w:basedOn w:val="a"/>
    <w:rsid w:val="00141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C9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919FE"/>
  </w:style>
  <w:style w:type="paragraph" w:styleId="a7">
    <w:name w:val="footer"/>
    <w:basedOn w:val="a"/>
    <w:link w:val="a8"/>
    <w:uiPriority w:val="99"/>
    <w:unhideWhenUsed/>
    <w:rsid w:val="00C9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919FE"/>
  </w:style>
  <w:style w:type="paragraph" w:styleId="a9">
    <w:name w:val="Body Text Indent"/>
    <w:basedOn w:val="a"/>
    <w:link w:val="aa"/>
    <w:rsid w:val="006E4D41"/>
    <w:pPr>
      <w:tabs>
        <w:tab w:val="center" w:pos="1134"/>
      </w:tabs>
      <w:suppressAutoHyphens/>
      <w:spacing w:after="0" w:line="240" w:lineRule="auto"/>
      <w:ind w:left="567" w:hanging="567"/>
    </w:pPr>
    <w:rPr>
      <w:rFonts w:ascii="HebarU" w:eastAsia="Times New Roman" w:hAnsi="HebarU" w:cs="Times New Roman"/>
      <w:sz w:val="24"/>
      <w:szCs w:val="20"/>
      <w:lang w:eastAsia="ar-SA"/>
    </w:rPr>
  </w:style>
  <w:style w:type="character" w:customStyle="1" w:styleId="aa">
    <w:name w:val="Основен текст с отстъп Знак"/>
    <w:basedOn w:val="a0"/>
    <w:link w:val="a9"/>
    <w:rsid w:val="006E4D41"/>
    <w:rPr>
      <w:rFonts w:ascii="HebarU" w:eastAsia="Times New Roman" w:hAnsi="HebarU" w:cs="Times New Roman"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1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115808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FD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План на документа Знак"/>
    <w:basedOn w:val="a0"/>
    <w:link w:val="ad"/>
    <w:uiPriority w:val="99"/>
    <w:semiHidden/>
    <w:rsid w:val="00FD789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44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5828</Words>
  <Characters>33222</Characters>
  <Application>Microsoft Office Word</Application>
  <DocSecurity>0</DocSecurity>
  <Lines>276</Lines>
  <Paragraphs>77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</dc:creator>
  <cp:lastModifiedBy>User</cp:lastModifiedBy>
  <cp:revision>10</cp:revision>
  <cp:lastPrinted>2016-10-18T12:43:00Z</cp:lastPrinted>
  <dcterms:created xsi:type="dcterms:W3CDTF">2016-10-18T09:14:00Z</dcterms:created>
  <dcterms:modified xsi:type="dcterms:W3CDTF">2019-11-12T13:11:00Z</dcterms:modified>
</cp:coreProperties>
</file>